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A63F" w14:textId="77777777" w:rsidR="00F001AF" w:rsidRDefault="00151053">
      <w:pPr>
        <w:pStyle w:val="BodyText"/>
        <w:ind w:left="140"/>
        <w:rPr>
          <w:sz w:val="20"/>
        </w:rPr>
      </w:pPr>
      <w:r>
        <w:rPr>
          <w:noProof/>
          <w:sz w:val="20"/>
        </w:rPr>
        <w:drawing>
          <wp:inline distT="0" distB="0" distL="0" distR="0" wp14:anchorId="62C6A675" wp14:editId="62C6A676">
            <wp:extent cx="2009775" cy="13290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329055"/>
                    </a:xfrm>
                    <a:prstGeom prst="rect">
                      <a:avLst/>
                    </a:prstGeom>
                    <a:noFill/>
                    <a:ln>
                      <a:noFill/>
                    </a:ln>
                  </pic:spPr>
                </pic:pic>
              </a:graphicData>
            </a:graphic>
          </wp:inline>
        </w:drawing>
      </w:r>
    </w:p>
    <w:p w14:paraId="62C6A640" w14:textId="77777777" w:rsidR="00F001AF" w:rsidRDefault="00F001AF">
      <w:pPr>
        <w:spacing w:before="139"/>
        <w:ind w:left="245"/>
        <w:rPr>
          <w:rFonts w:ascii="Arial"/>
          <w:sz w:val="16"/>
        </w:rPr>
      </w:pPr>
      <w:r>
        <w:rPr>
          <w:rFonts w:ascii="Arial"/>
          <w:sz w:val="16"/>
        </w:rPr>
        <w:t>Preserve, enhance and celebrate urban living</w:t>
      </w:r>
    </w:p>
    <w:p w14:paraId="1927CF66" w14:textId="77777777" w:rsidR="009963E6" w:rsidRDefault="009963E6" w:rsidP="00B5660E">
      <w:pPr>
        <w:pStyle w:val="Heading2"/>
        <w:ind w:left="2755" w:right="900" w:firstLine="0"/>
        <w:jc w:val="center"/>
      </w:pPr>
    </w:p>
    <w:p w14:paraId="62C6A641" w14:textId="225422C4" w:rsidR="00E26B1B" w:rsidRDefault="00F001AF" w:rsidP="00B5660E">
      <w:pPr>
        <w:pStyle w:val="Heading2"/>
        <w:ind w:left="2755" w:right="900" w:firstLine="0"/>
        <w:jc w:val="center"/>
      </w:pPr>
      <w:r>
        <w:t xml:space="preserve">MINUTES OF THE BOARD OF DIRECTORS MEETING </w:t>
      </w:r>
      <w:r w:rsidR="0089152F">
        <w:t>WEDNES</w:t>
      </w:r>
      <w:r>
        <w:t>DAY,</w:t>
      </w:r>
      <w:r w:rsidR="00AB064B">
        <w:t xml:space="preserve"> </w:t>
      </w:r>
      <w:r w:rsidR="0089152F">
        <w:t>March</w:t>
      </w:r>
      <w:r w:rsidR="005254CD">
        <w:t xml:space="preserve"> 11</w:t>
      </w:r>
      <w:r>
        <w:t>, 20</w:t>
      </w:r>
      <w:r w:rsidR="005254CD">
        <w:t>20</w:t>
      </w:r>
      <w:r w:rsidR="00F116AE">
        <w:t xml:space="preserve">        </w:t>
      </w:r>
    </w:p>
    <w:p w14:paraId="62C6A642" w14:textId="77777777" w:rsidR="00F116AE" w:rsidRDefault="00F116AE" w:rsidP="00B5660E">
      <w:pPr>
        <w:pStyle w:val="Heading2"/>
        <w:ind w:left="3475" w:right="1350" w:firstLine="125"/>
        <w:jc w:val="center"/>
      </w:pPr>
      <w:r>
        <w:t>Brandywine BEX, 2 Commerce Sq., 2005 Market Street</w:t>
      </w:r>
    </w:p>
    <w:p w14:paraId="62C6A643" w14:textId="77777777" w:rsidR="00F116AE" w:rsidRDefault="00F116AE" w:rsidP="00F116AE">
      <w:pPr>
        <w:pStyle w:val="Heading2"/>
        <w:ind w:left="2755" w:right="1973" w:firstLine="0"/>
        <w:jc w:val="center"/>
      </w:pPr>
    </w:p>
    <w:p w14:paraId="292F707F" w14:textId="5D37C8C5" w:rsidR="000E3C0E" w:rsidRDefault="00F001AF" w:rsidP="007C7562">
      <w:pPr>
        <w:pStyle w:val="ListParagraph"/>
        <w:numPr>
          <w:ilvl w:val="0"/>
          <w:numId w:val="2"/>
        </w:numPr>
        <w:tabs>
          <w:tab w:val="left" w:pos="1580"/>
        </w:tabs>
        <w:ind w:left="880" w:firstLine="0"/>
        <w:jc w:val="both"/>
        <w:rPr>
          <w:sz w:val="24"/>
        </w:rPr>
      </w:pPr>
      <w:r w:rsidRPr="00AB064B">
        <w:rPr>
          <w:sz w:val="24"/>
        </w:rPr>
        <w:t>The meeting was called to order by the President at 6:</w:t>
      </w:r>
      <w:r w:rsidR="00896279">
        <w:rPr>
          <w:sz w:val="24"/>
        </w:rPr>
        <w:t>06</w:t>
      </w:r>
      <w:r w:rsidRPr="00AB064B">
        <w:rPr>
          <w:sz w:val="24"/>
        </w:rPr>
        <w:t>PM.  The following directors were present</w:t>
      </w:r>
      <w:r w:rsidR="00C308D7">
        <w:rPr>
          <w:sz w:val="24"/>
        </w:rPr>
        <w:t xml:space="preserve"> in person</w:t>
      </w:r>
      <w:r w:rsidRPr="00AB064B">
        <w:rPr>
          <w:sz w:val="24"/>
        </w:rPr>
        <w:t xml:space="preserve">:  Maggie </w:t>
      </w:r>
      <w:r w:rsidR="00E26B1B" w:rsidRPr="00AB064B">
        <w:rPr>
          <w:sz w:val="24"/>
        </w:rPr>
        <w:t>Mund,</w:t>
      </w:r>
      <w:r w:rsidR="00E26B1B">
        <w:rPr>
          <w:sz w:val="24"/>
        </w:rPr>
        <w:t xml:space="preserve"> </w:t>
      </w:r>
      <w:r w:rsidR="00A406B8">
        <w:rPr>
          <w:sz w:val="24"/>
        </w:rPr>
        <w:t xml:space="preserve">Paula Buonomo, </w:t>
      </w:r>
      <w:r w:rsidR="00D240D3">
        <w:rPr>
          <w:sz w:val="24"/>
        </w:rPr>
        <w:t>Michael B</w:t>
      </w:r>
      <w:r w:rsidR="00B252B9">
        <w:rPr>
          <w:sz w:val="24"/>
        </w:rPr>
        <w:t>owman</w:t>
      </w:r>
      <w:r w:rsidR="00B5660E">
        <w:rPr>
          <w:sz w:val="24"/>
        </w:rPr>
        <w:t xml:space="preserve">, </w:t>
      </w:r>
      <w:r w:rsidRPr="00AB064B">
        <w:rPr>
          <w:sz w:val="24"/>
        </w:rPr>
        <w:t xml:space="preserve">Elena Cappella, </w:t>
      </w:r>
      <w:r w:rsidR="00E26B1B">
        <w:rPr>
          <w:sz w:val="24"/>
        </w:rPr>
        <w:t xml:space="preserve">Donna Cordner, </w:t>
      </w:r>
      <w:r w:rsidR="00B5660E">
        <w:rPr>
          <w:sz w:val="24"/>
        </w:rPr>
        <w:t>Michelle Ettinger,</w:t>
      </w:r>
      <w:r w:rsidR="00200A12">
        <w:rPr>
          <w:sz w:val="24"/>
        </w:rPr>
        <w:t xml:space="preserve"> </w:t>
      </w:r>
      <w:r w:rsidR="00B5660E">
        <w:rPr>
          <w:sz w:val="24"/>
        </w:rPr>
        <w:t>Kate Federico,</w:t>
      </w:r>
      <w:r w:rsidR="00C308D7">
        <w:rPr>
          <w:sz w:val="24"/>
        </w:rPr>
        <w:t xml:space="preserve"> </w:t>
      </w:r>
      <w:r w:rsidR="008939B4">
        <w:rPr>
          <w:sz w:val="24"/>
        </w:rPr>
        <w:t>Richard Frey,</w:t>
      </w:r>
      <w:r w:rsidR="008939B4" w:rsidRPr="00AB064B">
        <w:rPr>
          <w:sz w:val="24"/>
        </w:rPr>
        <w:t xml:space="preserve"> </w:t>
      </w:r>
      <w:r w:rsidR="00F116AE" w:rsidRPr="00AB064B">
        <w:rPr>
          <w:sz w:val="24"/>
        </w:rPr>
        <w:t>Rick Gross</w:t>
      </w:r>
      <w:r w:rsidR="00B5660E">
        <w:rPr>
          <w:sz w:val="24"/>
        </w:rPr>
        <w:t xml:space="preserve">, </w:t>
      </w:r>
      <w:r w:rsidR="00C50679">
        <w:rPr>
          <w:sz w:val="24"/>
        </w:rPr>
        <w:t xml:space="preserve">Susan Kahn, </w:t>
      </w:r>
      <w:r w:rsidR="00B5660E">
        <w:rPr>
          <w:sz w:val="24"/>
        </w:rPr>
        <w:t xml:space="preserve">Amy Jared, </w:t>
      </w:r>
      <w:r w:rsidR="00605059">
        <w:rPr>
          <w:sz w:val="24"/>
        </w:rPr>
        <w:t>Doug Mellor,</w:t>
      </w:r>
      <w:r w:rsidR="00D240D3">
        <w:rPr>
          <w:sz w:val="24"/>
        </w:rPr>
        <w:t xml:space="preserve"> Lauren O’Donnell, </w:t>
      </w:r>
      <w:r w:rsidR="00B5660E">
        <w:rPr>
          <w:sz w:val="24"/>
        </w:rPr>
        <w:t xml:space="preserve"> </w:t>
      </w:r>
      <w:r w:rsidR="00D60481">
        <w:rPr>
          <w:sz w:val="24"/>
        </w:rPr>
        <w:t xml:space="preserve">Nathanial Parks, </w:t>
      </w:r>
      <w:r w:rsidR="00B5660E">
        <w:rPr>
          <w:sz w:val="24"/>
        </w:rPr>
        <w:t>Charles Robin,</w:t>
      </w:r>
      <w:r w:rsidR="00B5660E" w:rsidRPr="00AB064B">
        <w:rPr>
          <w:sz w:val="24"/>
        </w:rPr>
        <w:t xml:space="preserve"> </w:t>
      </w:r>
      <w:r w:rsidR="00B5660E">
        <w:rPr>
          <w:sz w:val="24"/>
        </w:rPr>
        <w:t xml:space="preserve">Nan Robinson, </w:t>
      </w:r>
      <w:r w:rsidR="008939B4">
        <w:rPr>
          <w:sz w:val="24"/>
        </w:rPr>
        <w:t xml:space="preserve">David Rose, </w:t>
      </w:r>
      <w:r w:rsidR="005D5F4B">
        <w:rPr>
          <w:sz w:val="24"/>
        </w:rPr>
        <w:t xml:space="preserve">Paul Rothblatt, </w:t>
      </w:r>
      <w:r w:rsidR="00605059">
        <w:rPr>
          <w:sz w:val="24"/>
        </w:rPr>
        <w:t xml:space="preserve">Matt Schreck, </w:t>
      </w:r>
      <w:r w:rsidR="00B5660E">
        <w:rPr>
          <w:sz w:val="24"/>
        </w:rPr>
        <w:t>Robin Sweet,</w:t>
      </w:r>
      <w:r w:rsidR="00AB064B" w:rsidRPr="00AB064B">
        <w:rPr>
          <w:sz w:val="24"/>
        </w:rPr>
        <w:t xml:space="preserve"> </w:t>
      </w:r>
      <w:r w:rsidR="007B5239">
        <w:rPr>
          <w:sz w:val="24"/>
        </w:rPr>
        <w:t xml:space="preserve">Dawn Willis, </w:t>
      </w:r>
      <w:r w:rsidR="00C50679">
        <w:rPr>
          <w:sz w:val="24"/>
        </w:rPr>
        <w:t xml:space="preserve">Ben Zuckerman, </w:t>
      </w:r>
      <w:r w:rsidR="00C308D7">
        <w:rPr>
          <w:sz w:val="24"/>
        </w:rPr>
        <w:t>Jeff Braff</w:t>
      </w:r>
      <w:r w:rsidR="00C50679">
        <w:rPr>
          <w:sz w:val="24"/>
        </w:rPr>
        <w:t xml:space="preserve">, Chuck Goodwin </w:t>
      </w:r>
      <w:r w:rsidR="00B5660E">
        <w:rPr>
          <w:sz w:val="24"/>
        </w:rPr>
        <w:t>and Steve Huntington</w:t>
      </w:r>
      <w:r w:rsidR="00AB064B" w:rsidRPr="00AB064B">
        <w:rPr>
          <w:sz w:val="24"/>
        </w:rPr>
        <w:t xml:space="preserve">.  </w:t>
      </w:r>
      <w:r w:rsidR="00A12249">
        <w:rPr>
          <w:sz w:val="24"/>
        </w:rPr>
        <w:t>Wade Albert was</w:t>
      </w:r>
      <w:r w:rsidR="00AC1796" w:rsidRPr="00AB064B">
        <w:rPr>
          <w:sz w:val="24"/>
        </w:rPr>
        <w:t xml:space="preserve"> </w:t>
      </w:r>
      <w:r w:rsidR="00AB064B" w:rsidRPr="00AB064B">
        <w:rPr>
          <w:sz w:val="24"/>
        </w:rPr>
        <w:t xml:space="preserve">also </w:t>
      </w:r>
      <w:r w:rsidR="00AC1796" w:rsidRPr="00AB064B">
        <w:rPr>
          <w:sz w:val="24"/>
        </w:rPr>
        <w:t>present</w:t>
      </w:r>
      <w:r w:rsidR="00DE120E">
        <w:rPr>
          <w:sz w:val="24"/>
        </w:rPr>
        <w:t xml:space="preserve"> as counsel</w:t>
      </w:r>
      <w:r w:rsidR="00AC1796" w:rsidRPr="00AB064B">
        <w:rPr>
          <w:sz w:val="24"/>
        </w:rPr>
        <w:t>.</w:t>
      </w:r>
      <w:r w:rsidR="00EA34AC">
        <w:rPr>
          <w:sz w:val="24"/>
        </w:rPr>
        <w:t xml:space="preserve">  The following members were excused:  </w:t>
      </w:r>
      <w:r w:rsidR="007B5239">
        <w:rPr>
          <w:sz w:val="24"/>
        </w:rPr>
        <w:t>Pip Campbell, Barbara Halperin and</w:t>
      </w:r>
      <w:r w:rsidR="00A406B8">
        <w:rPr>
          <w:sz w:val="24"/>
        </w:rPr>
        <w:t xml:space="preserve"> </w:t>
      </w:r>
      <w:r w:rsidR="00002CA5">
        <w:rPr>
          <w:sz w:val="24"/>
        </w:rPr>
        <w:t>Lauren O’Donnell and Harvey Ostroff</w:t>
      </w:r>
      <w:r w:rsidR="00D240D3">
        <w:rPr>
          <w:sz w:val="24"/>
        </w:rPr>
        <w:t xml:space="preserve"> participated by telephone</w:t>
      </w:r>
      <w:r w:rsidR="003A12BA">
        <w:rPr>
          <w:sz w:val="24"/>
        </w:rPr>
        <w:t>.</w:t>
      </w:r>
      <w:r w:rsidR="00B840DE">
        <w:rPr>
          <w:sz w:val="24"/>
        </w:rPr>
        <w:t xml:space="preserve">  Joan Decker and Bob Alper from PCH were guests.</w:t>
      </w:r>
    </w:p>
    <w:p w14:paraId="2FBB55DA" w14:textId="77777777" w:rsidR="000E3C0E" w:rsidRPr="000E3C0E" w:rsidRDefault="000E3C0E" w:rsidP="000E3C0E">
      <w:pPr>
        <w:pStyle w:val="ListParagraph"/>
        <w:rPr>
          <w:sz w:val="24"/>
        </w:rPr>
      </w:pPr>
    </w:p>
    <w:p w14:paraId="62C6A646" w14:textId="13DF653E" w:rsidR="00F001AF" w:rsidRPr="00151053" w:rsidRDefault="00F001AF" w:rsidP="00D21272">
      <w:pPr>
        <w:pStyle w:val="ListParagraph"/>
        <w:numPr>
          <w:ilvl w:val="0"/>
          <w:numId w:val="2"/>
        </w:numPr>
        <w:tabs>
          <w:tab w:val="left" w:pos="1580"/>
        </w:tabs>
        <w:ind w:left="880" w:hanging="20"/>
        <w:jc w:val="both"/>
        <w:rPr>
          <w:sz w:val="24"/>
          <w:szCs w:val="24"/>
        </w:rPr>
      </w:pPr>
      <w:r w:rsidRPr="00151053">
        <w:rPr>
          <w:sz w:val="24"/>
          <w:szCs w:val="24"/>
        </w:rPr>
        <w:t xml:space="preserve">A motion to approve the minutes of the meeting </w:t>
      </w:r>
      <w:r w:rsidR="005F251D" w:rsidRPr="00151053">
        <w:rPr>
          <w:sz w:val="24"/>
          <w:szCs w:val="24"/>
        </w:rPr>
        <w:t xml:space="preserve">of </w:t>
      </w:r>
      <w:r w:rsidR="00B4034F">
        <w:rPr>
          <w:sz w:val="24"/>
          <w:szCs w:val="24"/>
        </w:rPr>
        <w:t xml:space="preserve">the meeting of </w:t>
      </w:r>
      <w:r w:rsidR="00040DDD">
        <w:rPr>
          <w:sz w:val="24"/>
          <w:szCs w:val="24"/>
        </w:rPr>
        <w:t>February 11</w:t>
      </w:r>
      <w:r w:rsidR="00BB3FEA">
        <w:rPr>
          <w:sz w:val="24"/>
          <w:szCs w:val="24"/>
        </w:rPr>
        <w:t>, 20</w:t>
      </w:r>
      <w:r w:rsidR="00136205">
        <w:rPr>
          <w:sz w:val="24"/>
          <w:szCs w:val="24"/>
        </w:rPr>
        <w:t>20</w:t>
      </w:r>
      <w:r w:rsidR="00605059">
        <w:rPr>
          <w:sz w:val="24"/>
          <w:szCs w:val="24"/>
        </w:rPr>
        <w:t xml:space="preserve"> </w:t>
      </w:r>
      <w:r w:rsidRPr="00151053">
        <w:rPr>
          <w:sz w:val="24"/>
          <w:szCs w:val="24"/>
        </w:rPr>
        <w:t xml:space="preserve">was </w:t>
      </w:r>
      <w:r w:rsidR="0063712B">
        <w:rPr>
          <w:sz w:val="24"/>
          <w:szCs w:val="24"/>
        </w:rPr>
        <w:t>M</w:t>
      </w:r>
      <w:r w:rsidRPr="00151053">
        <w:rPr>
          <w:sz w:val="24"/>
          <w:szCs w:val="24"/>
        </w:rPr>
        <w:t>ade</w:t>
      </w:r>
      <w:r w:rsidR="00B42479">
        <w:rPr>
          <w:sz w:val="24"/>
          <w:szCs w:val="24"/>
        </w:rPr>
        <w:t>,</w:t>
      </w:r>
      <w:r w:rsidR="00BB3FEA">
        <w:rPr>
          <w:sz w:val="24"/>
          <w:szCs w:val="24"/>
        </w:rPr>
        <w:t xml:space="preserve"> </w:t>
      </w:r>
      <w:r w:rsidR="00854968">
        <w:rPr>
          <w:sz w:val="24"/>
          <w:szCs w:val="24"/>
        </w:rPr>
        <w:t>S</w:t>
      </w:r>
      <w:r w:rsidRPr="00151053">
        <w:rPr>
          <w:sz w:val="24"/>
          <w:szCs w:val="24"/>
        </w:rPr>
        <w:t>econded</w:t>
      </w:r>
      <w:r w:rsidR="003B2603">
        <w:rPr>
          <w:sz w:val="24"/>
          <w:szCs w:val="24"/>
        </w:rPr>
        <w:t xml:space="preserve"> </w:t>
      </w:r>
      <w:r w:rsidRPr="00151053">
        <w:rPr>
          <w:sz w:val="24"/>
          <w:szCs w:val="24"/>
        </w:rPr>
        <w:t xml:space="preserve">and </w:t>
      </w:r>
      <w:r w:rsidR="00854968">
        <w:rPr>
          <w:sz w:val="24"/>
          <w:szCs w:val="24"/>
        </w:rPr>
        <w:t>P</w:t>
      </w:r>
      <w:r w:rsidRPr="00151053">
        <w:rPr>
          <w:sz w:val="24"/>
          <w:szCs w:val="24"/>
        </w:rPr>
        <w:t xml:space="preserve">assed. </w:t>
      </w:r>
    </w:p>
    <w:p w14:paraId="62C6A647" w14:textId="77777777" w:rsidR="00F001AF" w:rsidRDefault="00F001AF" w:rsidP="00D21272">
      <w:pPr>
        <w:pStyle w:val="ListParagraph"/>
        <w:tabs>
          <w:tab w:val="left" w:pos="1580"/>
        </w:tabs>
        <w:ind w:left="0" w:firstLine="0"/>
        <w:jc w:val="both"/>
        <w:rPr>
          <w:b/>
          <w:sz w:val="24"/>
        </w:rPr>
      </w:pPr>
    </w:p>
    <w:p w14:paraId="62C6A648" w14:textId="177AD4A4" w:rsidR="00F001AF" w:rsidRPr="00AB064B" w:rsidRDefault="00F001AF" w:rsidP="007C7562">
      <w:pPr>
        <w:pStyle w:val="ListParagraph"/>
        <w:numPr>
          <w:ilvl w:val="0"/>
          <w:numId w:val="2"/>
        </w:numPr>
        <w:tabs>
          <w:tab w:val="left" w:pos="1580"/>
        </w:tabs>
        <w:ind w:left="880" w:hanging="20"/>
        <w:jc w:val="both"/>
      </w:pPr>
      <w:r>
        <w:rPr>
          <w:sz w:val="24"/>
        </w:rPr>
        <w:t xml:space="preserve">The Treasurer </w:t>
      </w:r>
      <w:r w:rsidR="004E39DE">
        <w:rPr>
          <w:sz w:val="24"/>
        </w:rPr>
        <w:t>presented</w:t>
      </w:r>
      <w:r>
        <w:rPr>
          <w:sz w:val="24"/>
        </w:rPr>
        <w:t xml:space="preserve"> the Treasurer’s report</w:t>
      </w:r>
      <w:r w:rsidR="00605059">
        <w:rPr>
          <w:sz w:val="24"/>
        </w:rPr>
        <w:t xml:space="preserve">, including the Budgeted vs. Actual results </w:t>
      </w:r>
      <w:r w:rsidR="004E39DE">
        <w:rPr>
          <w:sz w:val="24"/>
        </w:rPr>
        <w:t xml:space="preserve">through </w:t>
      </w:r>
      <w:r w:rsidR="00B36CA9">
        <w:rPr>
          <w:sz w:val="24"/>
        </w:rPr>
        <w:t>February 29</w:t>
      </w:r>
      <w:r w:rsidR="0007642C">
        <w:rPr>
          <w:sz w:val="24"/>
        </w:rPr>
        <w:t>, 2020</w:t>
      </w:r>
      <w:r w:rsidR="00974D4D">
        <w:rPr>
          <w:sz w:val="24"/>
        </w:rPr>
        <w:t xml:space="preserve"> which are on target with the budget passed</w:t>
      </w:r>
      <w:r w:rsidR="00FA00C8">
        <w:rPr>
          <w:sz w:val="24"/>
        </w:rPr>
        <w:t xml:space="preserve"> in November</w:t>
      </w:r>
      <w:r w:rsidR="00605059">
        <w:rPr>
          <w:sz w:val="24"/>
        </w:rPr>
        <w:t>.</w:t>
      </w:r>
      <w:r w:rsidR="005F251D">
        <w:rPr>
          <w:sz w:val="24"/>
        </w:rPr>
        <w:t xml:space="preserve">  </w:t>
      </w:r>
      <w:r w:rsidR="00AA0590">
        <w:rPr>
          <w:sz w:val="24"/>
        </w:rPr>
        <w:t xml:space="preserve">The Treasurer reported that William Penn House </w:t>
      </w:r>
      <w:r w:rsidR="00B36CA9">
        <w:rPr>
          <w:sz w:val="24"/>
        </w:rPr>
        <w:t xml:space="preserve">has </w:t>
      </w:r>
      <w:r w:rsidR="00AA0590">
        <w:rPr>
          <w:sz w:val="24"/>
        </w:rPr>
        <w:t>contribute</w:t>
      </w:r>
      <w:r w:rsidR="00B36CA9">
        <w:rPr>
          <w:sz w:val="24"/>
        </w:rPr>
        <w:t>d</w:t>
      </w:r>
      <w:r w:rsidR="00AA0590">
        <w:rPr>
          <w:sz w:val="24"/>
        </w:rPr>
        <w:t xml:space="preserve"> $10,000 to CCRA, which was met with applause.  </w:t>
      </w:r>
      <w:r w:rsidR="00DE1A17">
        <w:rPr>
          <w:sz w:val="24"/>
        </w:rPr>
        <w:t>A motion to accept the Treasurer’s Report was Made, Seconded and Passed.</w:t>
      </w:r>
    </w:p>
    <w:p w14:paraId="62C6A649" w14:textId="77777777" w:rsidR="00AB064B" w:rsidRDefault="00AB064B" w:rsidP="00AB064B">
      <w:pPr>
        <w:pStyle w:val="ListParagraph"/>
      </w:pPr>
    </w:p>
    <w:p w14:paraId="62C6A64A" w14:textId="52B47AC2" w:rsidR="00F001AF" w:rsidRDefault="00F001AF" w:rsidP="00D21272">
      <w:pPr>
        <w:pStyle w:val="ListParagraph"/>
        <w:numPr>
          <w:ilvl w:val="0"/>
          <w:numId w:val="2"/>
        </w:numPr>
        <w:tabs>
          <w:tab w:val="left" w:pos="1580"/>
        </w:tabs>
        <w:ind w:left="880" w:hanging="20"/>
        <w:jc w:val="both"/>
        <w:rPr>
          <w:sz w:val="24"/>
        </w:rPr>
      </w:pPr>
      <w:r>
        <w:rPr>
          <w:sz w:val="24"/>
        </w:rPr>
        <w:t>Travis Oliver</w:t>
      </w:r>
      <w:r w:rsidR="00AB064B">
        <w:rPr>
          <w:sz w:val="24"/>
        </w:rPr>
        <w:t>’s</w:t>
      </w:r>
      <w:r w:rsidR="00605059">
        <w:rPr>
          <w:sz w:val="24"/>
        </w:rPr>
        <w:t xml:space="preserve"> gave the office report</w:t>
      </w:r>
      <w:r w:rsidR="00347135">
        <w:rPr>
          <w:sz w:val="24"/>
        </w:rPr>
        <w:t xml:space="preserve">.  </w:t>
      </w:r>
      <w:r w:rsidR="004C4BE6">
        <w:rPr>
          <w:sz w:val="24"/>
        </w:rPr>
        <w:t>He noted that PCH very much appreciated the CCRA presentation given by Maggie and Michele Ettinger</w:t>
      </w:r>
      <w:r w:rsidR="00453578">
        <w:rPr>
          <w:sz w:val="24"/>
        </w:rPr>
        <w:t xml:space="preserve">.  </w:t>
      </w:r>
      <w:r w:rsidR="00C80E4C">
        <w:rPr>
          <w:sz w:val="24"/>
        </w:rPr>
        <w:t xml:space="preserve">Work </w:t>
      </w:r>
      <w:r w:rsidR="00453578">
        <w:rPr>
          <w:sz w:val="24"/>
        </w:rPr>
        <w:t>continues</w:t>
      </w:r>
      <w:r w:rsidR="00C80E4C">
        <w:rPr>
          <w:sz w:val="24"/>
        </w:rPr>
        <w:t xml:space="preserve"> on updating the CCRA website</w:t>
      </w:r>
      <w:r w:rsidR="003524DC">
        <w:rPr>
          <w:sz w:val="24"/>
        </w:rPr>
        <w:t>, but some changes are already visible and have been well received.</w:t>
      </w:r>
    </w:p>
    <w:p w14:paraId="62C6A64B" w14:textId="77777777" w:rsidR="00F001AF" w:rsidRDefault="00F001AF" w:rsidP="00D21272">
      <w:pPr>
        <w:pStyle w:val="BodyText"/>
        <w:jc w:val="both"/>
      </w:pPr>
    </w:p>
    <w:p w14:paraId="62C6A64C" w14:textId="76B62B34" w:rsidR="00C308D7" w:rsidRDefault="00C308D7" w:rsidP="00D21272">
      <w:pPr>
        <w:pStyle w:val="ListParagraph"/>
        <w:numPr>
          <w:ilvl w:val="0"/>
          <w:numId w:val="2"/>
        </w:numPr>
        <w:tabs>
          <w:tab w:val="left" w:pos="1580"/>
        </w:tabs>
        <w:ind w:left="880" w:hanging="20"/>
        <w:jc w:val="both"/>
        <w:rPr>
          <w:sz w:val="24"/>
        </w:rPr>
      </w:pPr>
      <w:r>
        <w:rPr>
          <w:sz w:val="24"/>
        </w:rPr>
        <w:t>The President reported</w:t>
      </w:r>
      <w:r w:rsidR="00605059">
        <w:rPr>
          <w:sz w:val="24"/>
        </w:rPr>
        <w:t xml:space="preserve"> on</w:t>
      </w:r>
      <w:r>
        <w:rPr>
          <w:sz w:val="24"/>
        </w:rPr>
        <w:t>:</w:t>
      </w:r>
    </w:p>
    <w:p w14:paraId="5055E327" w14:textId="77777777" w:rsidR="00E01F0E" w:rsidRPr="00E01F0E" w:rsidRDefault="00E01F0E" w:rsidP="00E01F0E">
      <w:pPr>
        <w:pStyle w:val="ListParagraph"/>
        <w:rPr>
          <w:sz w:val="24"/>
        </w:rPr>
      </w:pPr>
    </w:p>
    <w:p w14:paraId="47A8F61B" w14:textId="09265259" w:rsidR="00017621" w:rsidRDefault="00017621" w:rsidP="001767E7">
      <w:pPr>
        <w:pStyle w:val="ListParagraph"/>
        <w:numPr>
          <w:ilvl w:val="2"/>
          <w:numId w:val="2"/>
        </w:numPr>
        <w:tabs>
          <w:tab w:val="left" w:pos="1580"/>
        </w:tabs>
        <w:jc w:val="both"/>
        <w:rPr>
          <w:sz w:val="24"/>
        </w:rPr>
      </w:pPr>
      <w:r>
        <w:rPr>
          <w:sz w:val="24"/>
        </w:rPr>
        <w:t xml:space="preserve">Successful presentations to </w:t>
      </w:r>
      <w:r w:rsidR="00F54812">
        <w:rPr>
          <w:sz w:val="24"/>
        </w:rPr>
        <w:t xml:space="preserve">the boards of </w:t>
      </w:r>
      <w:r w:rsidR="00F54812">
        <w:rPr>
          <w:sz w:val="24"/>
        </w:rPr>
        <w:t xml:space="preserve">William Penn House and Penn Center House </w:t>
      </w:r>
    </w:p>
    <w:p w14:paraId="79FC766A" w14:textId="49B91AEC" w:rsidR="00813932" w:rsidRDefault="00F54812" w:rsidP="001767E7">
      <w:pPr>
        <w:pStyle w:val="ListParagraph"/>
        <w:numPr>
          <w:ilvl w:val="2"/>
          <w:numId w:val="2"/>
        </w:numPr>
        <w:tabs>
          <w:tab w:val="left" w:pos="1580"/>
        </w:tabs>
        <w:jc w:val="both"/>
        <w:rPr>
          <w:sz w:val="24"/>
        </w:rPr>
      </w:pPr>
      <w:r>
        <w:rPr>
          <w:sz w:val="24"/>
        </w:rPr>
        <w:t>The need for succession planning since her term expires in June,2021</w:t>
      </w:r>
      <w:r w:rsidR="00813932">
        <w:rPr>
          <w:sz w:val="24"/>
        </w:rPr>
        <w:t xml:space="preserve">. </w:t>
      </w:r>
      <w:r w:rsidR="00200C42">
        <w:rPr>
          <w:sz w:val="24"/>
        </w:rPr>
        <w:t>Person</w:t>
      </w:r>
      <w:r w:rsidR="00813932">
        <w:rPr>
          <w:sz w:val="24"/>
        </w:rPr>
        <w:t>s who are interested in Board offices should notify Jeff Braff, Chair of the Nominating Committee</w:t>
      </w:r>
    </w:p>
    <w:p w14:paraId="0A074DA4" w14:textId="77777777" w:rsidR="001D1228" w:rsidRDefault="001767E7" w:rsidP="001767E7">
      <w:pPr>
        <w:pStyle w:val="ListParagraph"/>
        <w:numPr>
          <w:ilvl w:val="2"/>
          <w:numId w:val="2"/>
        </w:numPr>
        <w:tabs>
          <w:tab w:val="left" w:pos="1580"/>
        </w:tabs>
        <w:jc w:val="both"/>
        <w:rPr>
          <w:sz w:val="24"/>
        </w:rPr>
      </w:pPr>
      <w:r>
        <w:rPr>
          <w:sz w:val="24"/>
        </w:rPr>
        <w:t xml:space="preserve">CCRA </w:t>
      </w:r>
      <w:r w:rsidR="005D648B">
        <w:rPr>
          <w:sz w:val="24"/>
        </w:rPr>
        <w:t xml:space="preserve">joining a group of community organizations lobbying for more funding for </w:t>
      </w:r>
      <w:r w:rsidR="00D12478">
        <w:rPr>
          <w:sz w:val="24"/>
        </w:rPr>
        <w:t>homeless services</w:t>
      </w:r>
      <w:r w:rsidR="001D1228">
        <w:rPr>
          <w:sz w:val="24"/>
        </w:rPr>
        <w:t xml:space="preserve"> as part of the budget hearing process</w:t>
      </w:r>
    </w:p>
    <w:p w14:paraId="0C2ED022" w14:textId="77777777" w:rsidR="001D1228" w:rsidRDefault="001D1228" w:rsidP="001767E7">
      <w:pPr>
        <w:pStyle w:val="ListParagraph"/>
        <w:numPr>
          <w:ilvl w:val="2"/>
          <w:numId w:val="2"/>
        </w:numPr>
        <w:tabs>
          <w:tab w:val="left" w:pos="1580"/>
        </w:tabs>
        <w:jc w:val="both"/>
        <w:rPr>
          <w:sz w:val="24"/>
        </w:rPr>
      </w:pPr>
      <w:r>
        <w:rPr>
          <w:sz w:val="24"/>
        </w:rPr>
        <w:t>The possible solution of the dumpster problem at Cotoletta with help from Alan Domb</w:t>
      </w:r>
    </w:p>
    <w:p w14:paraId="4B0868E5" w14:textId="4F5EBBE1" w:rsidR="001C69F5" w:rsidRDefault="00966D57" w:rsidP="001767E7">
      <w:pPr>
        <w:pStyle w:val="ListParagraph"/>
        <w:numPr>
          <w:ilvl w:val="2"/>
          <w:numId w:val="2"/>
        </w:numPr>
        <w:tabs>
          <w:tab w:val="left" w:pos="1580"/>
        </w:tabs>
        <w:jc w:val="both"/>
        <w:rPr>
          <w:sz w:val="24"/>
        </w:rPr>
      </w:pPr>
      <w:r>
        <w:rPr>
          <w:sz w:val="24"/>
        </w:rPr>
        <w:t>The formation of a Major Development Task Force for a project at 2012 Chestnut</w:t>
      </w:r>
      <w:r w:rsidR="0092242A">
        <w:rPr>
          <w:sz w:val="24"/>
        </w:rPr>
        <w:t xml:space="preserve"> and</w:t>
      </w:r>
    </w:p>
    <w:p w14:paraId="32CEDF54" w14:textId="37DA94D2" w:rsidR="006E0AF1" w:rsidRDefault="001C69F5" w:rsidP="001767E7">
      <w:pPr>
        <w:pStyle w:val="ListParagraph"/>
        <w:numPr>
          <w:ilvl w:val="2"/>
          <w:numId w:val="2"/>
        </w:numPr>
        <w:tabs>
          <w:tab w:val="left" w:pos="1580"/>
        </w:tabs>
        <w:jc w:val="both"/>
        <w:rPr>
          <w:sz w:val="24"/>
        </w:rPr>
      </w:pPr>
      <w:r>
        <w:rPr>
          <w:sz w:val="24"/>
        </w:rPr>
        <w:t>Strategies for coping with the coron</w:t>
      </w:r>
      <w:r w:rsidR="006E0AF1">
        <w:rPr>
          <w:sz w:val="24"/>
        </w:rPr>
        <w:t>a</w:t>
      </w:r>
      <w:r>
        <w:rPr>
          <w:sz w:val="24"/>
        </w:rPr>
        <w:t>virus, including moving the retreat to September 26</w:t>
      </w:r>
      <w:r w:rsidRPr="006E0AF1">
        <w:rPr>
          <w:sz w:val="24"/>
          <w:vertAlign w:val="superscript"/>
        </w:rPr>
        <w:t>th</w:t>
      </w:r>
    </w:p>
    <w:p w14:paraId="7428891D" w14:textId="77777777" w:rsidR="009963E6" w:rsidRPr="009963E6" w:rsidRDefault="009963E6" w:rsidP="009963E6">
      <w:pPr>
        <w:tabs>
          <w:tab w:val="left" w:pos="1580"/>
        </w:tabs>
        <w:jc w:val="both"/>
        <w:rPr>
          <w:sz w:val="24"/>
        </w:rPr>
      </w:pPr>
    </w:p>
    <w:p w14:paraId="62C6A651" w14:textId="77777777" w:rsidR="00196067" w:rsidRPr="00196067" w:rsidRDefault="00196067" w:rsidP="00196067">
      <w:pPr>
        <w:pStyle w:val="ListParagraph"/>
        <w:tabs>
          <w:tab w:val="left" w:pos="1580"/>
        </w:tabs>
        <w:ind w:left="2439" w:firstLine="0"/>
        <w:jc w:val="both"/>
        <w:rPr>
          <w:sz w:val="24"/>
        </w:rPr>
      </w:pPr>
    </w:p>
    <w:p w14:paraId="454B3F5D" w14:textId="374D1A1B" w:rsidR="0072033F" w:rsidRDefault="0092242A" w:rsidP="00D21272">
      <w:pPr>
        <w:pStyle w:val="ListParagraph"/>
        <w:numPr>
          <w:ilvl w:val="0"/>
          <w:numId w:val="2"/>
        </w:numPr>
        <w:tabs>
          <w:tab w:val="left" w:pos="1580"/>
        </w:tabs>
        <w:ind w:left="880" w:hanging="20"/>
        <w:jc w:val="both"/>
        <w:rPr>
          <w:sz w:val="24"/>
        </w:rPr>
      </w:pPr>
      <w:r>
        <w:rPr>
          <w:sz w:val="24"/>
        </w:rPr>
        <w:lastRenderedPageBreak/>
        <w:t xml:space="preserve">After a discussion, a motion to postpone the </w:t>
      </w:r>
      <w:r w:rsidR="00AE61A8">
        <w:rPr>
          <w:sz w:val="24"/>
        </w:rPr>
        <w:t>Spring H</w:t>
      </w:r>
      <w:r w:rsidR="00540229">
        <w:rPr>
          <w:sz w:val="24"/>
        </w:rPr>
        <w:t xml:space="preserve">ouse </w:t>
      </w:r>
      <w:r w:rsidR="00AE61A8">
        <w:rPr>
          <w:sz w:val="24"/>
        </w:rPr>
        <w:t>T</w:t>
      </w:r>
      <w:r w:rsidR="00540229">
        <w:rPr>
          <w:sz w:val="24"/>
        </w:rPr>
        <w:t xml:space="preserve">our to a later date was Made, Seconded and Passed.  Robin Sweet and Kate Federico were thanked and applauded for yeoman’s work on the Tour which had promised to be </w:t>
      </w:r>
      <w:r w:rsidR="0072033F">
        <w:rPr>
          <w:sz w:val="24"/>
        </w:rPr>
        <w:t>very successful.</w:t>
      </w:r>
    </w:p>
    <w:p w14:paraId="40DF2BFA" w14:textId="77777777" w:rsidR="0072033F" w:rsidRDefault="0072033F" w:rsidP="0072033F">
      <w:pPr>
        <w:pStyle w:val="ListParagraph"/>
        <w:tabs>
          <w:tab w:val="left" w:pos="1580"/>
        </w:tabs>
        <w:ind w:left="880" w:firstLine="0"/>
        <w:jc w:val="both"/>
        <w:rPr>
          <w:sz w:val="24"/>
        </w:rPr>
      </w:pPr>
    </w:p>
    <w:p w14:paraId="629B3B53" w14:textId="0502E2D6" w:rsidR="0072033F" w:rsidRDefault="0072033F" w:rsidP="00D21272">
      <w:pPr>
        <w:pStyle w:val="ListParagraph"/>
        <w:numPr>
          <w:ilvl w:val="0"/>
          <w:numId w:val="2"/>
        </w:numPr>
        <w:tabs>
          <w:tab w:val="left" w:pos="1580"/>
        </w:tabs>
        <w:ind w:left="880" w:hanging="20"/>
        <w:jc w:val="both"/>
        <w:rPr>
          <w:sz w:val="24"/>
        </w:rPr>
      </w:pPr>
      <w:r>
        <w:rPr>
          <w:sz w:val="24"/>
        </w:rPr>
        <w:t xml:space="preserve">Rick Gross reported that the Freeman’s Task Force had </w:t>
      </w:r>
      <w:r w:rsidR="002260F9">
        <w:rPr>
          <w:sz w:val="24"/>
        </w:rPr>
        <w:t xml:space="preserve">successfully negotiated with the developer of Freeman’s Auction House on </w:t>
      </w:r>
      <w:r w:rsidR="00755DF8">
        <w:rPr>
          <w:sz w:val="24"/>
        </w:rPr>
        <w:t>Chestnut Street and the resulting project as proposed will harm</w:t>
      </w:r>
      <w:r w:rsidR="00CF6F0B">
        <w:rPr>
          <w:sz w:val="24"/>
        </w:rPr>
        <w:t xml:space="preserve">onize with the neighborhood from both the east and west vistas.  </w:t>
      </w:r>
      <w:r w:rsidR="00002781">
        <w:rPr>
          <w:sz w:val="24"/>
        </w:rPr>
        <w:t xml:space="preserve">The process was successful because of CCRA’s reputation for working reasonably with developers to </w:t>
      </w:r>
      <w:r w:rsidR="00B626AA">
        <w:rPr>
          <w:sz w:val="24"/>
        </w:rPr>
        <w:t xml:space="preserve">reach agreement on </w:t>
      </w:r>
      <w:r w:rsidR="001D2816">
        <w:rPr>
          <w:sz w:val="24"/>
        </w:rPr>
        <w:t xml:space="preserve">major projects to fit within the community and respond to concerns about loading, traffic, congestion and </w:t>
      </w:r>
      <w:r w:rsidR="00EF1F52">
        <w:rPr>
          <w:sz w:val="24"/>
        </w:rPr>
        <w:t>architectural style.  The plans will be posted on CCRA’s website and social media pages.</w:t>
      </w:r>
    </w:p>
    <w:p w14:paraId="4CC8839F" w14:textId="77777777" w:rsidR="00EF1F52" w:rsidRPr="00EF1F52" w:rsidRDefault="00EF1F52" w:rsidP="00EF1F52">
      <w:pPr>
        <w:pStyle w:val="ListParagraph"/>
        <w:rPr>
          <w:sz w:val="24"/>
        </w:rPr>
      </w:pPr>
    </w:p>
    <w:p w14:paraId="5AC4D913" w14:textId="77777777" w:rsidR="00EF1F52" w:rsidRDefault="00EF1F52" w:rsidP="00EF1F52">
      <w:pPr>
        <w:pStyle w:val="ListParagraph"/>
        <w:tabs>
          <w:tab w:val="left" w:pos="1580"/>
        </w:tabs>
        <w:ind w:left="880" w:firstLine="0"/>
        <w:jc w:val="both"/>
        <w:rPr>
          <w:sz w:val="24"/>
        </w:rPr>
      </w:pPr>
    </w:p>
    <w:p w14:paraId="62C6A652" w14:textId="6C94836B" w:rsidR="006B717D" w:rsidRDefault="002A1AEA" w:rsidP="00D21272">
      <w:pPr>
        <w:pStyle w:val="ListParagraph"/>
        <w:numPr>
          <w:ilvl w:val="0"/>
          <w:numId w:val="2"/>
        </w:numPr>
        <w:tabs>
          <w:tab w:val="left" w:pos="1580"/>
        </w:tabs>
        <w:ind w:left="880" w:hanging="20"/>
        <w:jc w:val="both"/>
        <w:rPr>
          <w:sz w:val="24"/>
        </w:rPr>
      </w:pPr>
      <w:r>
        <w:rPr>
          <w:sz w:val="24"/>
        </w:rPr>
        <w:t>Various Committees reported as follows:</w:t>
      </w:r>
    </w:p>
    <w:p w14:paraId="18829ECD" w14:textId="51354CB5" w:rsidR="00922242" w:rsidRPr="00ED1B2A" w:rsidRDefault="00ED1B2A" w:rsidP="00ED1B2A">
      <w:pPr>
        <w:pStyle w:val="ListParagraph"/>
        <w:numPr>
          <w:ilvl w:val="1"/>
          <w:numId w:val="2"/>
        </w:numPr>
        <w:tabs>
          <w:tab w:val="left" w:pos="1580"/>
        </w:tabs>
        <w:jc w:val="both"/>
        <w:rPr>
          <w:sz w:val="24"/>
          <w:u w:val="single"/>
        </w:rPr>
      </w:pPr>
      <w:r w:rsidRPr="00ED1B2A">
        <w:rPr>
          <w:sz w:val="24"/>
          <w:u w:val="single"/>
        </w:rPr>
        <w:t>Government and External Relations</w:t>
      </w:r>
    </w:p>
    <w:p w14:paraId="33C45294" w14:textId="733EAB0D" w:rsidR="00FC2920" w:rsidRDefault="00986025" w:rsidP="00694278">
      <w:pPr>
        <w:pStyle w:val="ListParagraph"/>
        <w:numPr>
          <w:ilvl w:val="2"/>
          <w:numId w:val="2"/>
        </w:numPr>
        <w:tabs>
          <w:tab w:val="left" w:pos="1580"/>
        </w:tabs>
        <w:jc w:val="both"/>
        <w:rPr>
          <w:sz w:val="24"/>
        </w:rPr>
      </w:pPr>
      <w:r>
        <w:rPr>
          <w:sz w:val="24"/>
        </w:rPr>
        <w:t xml:space="preserve">  </w:t>
      </w:r>
      <w:r w:rsidRPr="00986025">
        <w:rPr>
          <w:sz w:val="24"/>
          <w:u w:val="single"/>
        </w:rPr>
        <w:t>Zoning Committee</w:t>
      </w:r>
      <w:r>
        <w:rPr>
          <w:sz w:val="24"/>
          <w:u w:val="single"/>
        </w:rPr>
        <w:t>-</w:t>
      </w:r>
      <w:r w:rsidRPr="00986025">
        <w:rPr>
          <w:sz w:val="24"/>
        </w:rPr>
        <w:t>February’s report was cir</w:t>
      </w:r>
      <w:r>
        <w:rPr>
          <w:sz w:val="24"/>
        </w:rPr>
        <w:t>c</w:t>
      </w:r>
      <w:r w:rsidRPr="00986025">
        <w:rPr>
          <w:sz w:val="24"/>
        </w:rPr>
        <w:t>ulated</w:t>
      </w:r>
    </w:p>
    <w:p w14:paraId="4634F4B4" w14:textId="0566F511" w:rsidR="00430697" w:rsidRDefault="00ED1B2A" w:rsidP="00694278">
      <w:pPr>
        <w:pStyle w:val="ListParagraph"/>
        <w:numPr>
          <w:ilvl w:val="2"/>
          <w:numId w:val="2"/>
        </w:numPr>
        <w:tabs>
          <w:tab w:val="left" w:pos="1580"/>
        </w:tabs>
        <w:jc w:val="both"/>
        <w:rPr>
          <w:sz w:val="24"/>
        </w:rPr>
      </w:pPr>
      <w:r>
        <w:rPr>
          <w:sz w:val="24"/>
        </w:rPr>
        <w:t xml:space="preserve">  </w:t>
      </w:r>
      <w:r w:rsidR="00350267" w:rsidRPr="001C3B23">
        <w:rPr>
          <w:sz w:val="24"/>
          <w:u w:val="single"/>
        </w:rPr>
        <w:t>Historic Building Designation Committee</w:t>
      </w:r>
      <w:r w:rsidR="00350267">
        <w:rPr>
          <w:sz w:val="24"/>
        </w:rPr>
        <w:t>-</w:t>
      </w:r>
      <w:r w:rsidR="001C3B23">
        <w:rPr>
          <w:sz w:val="24"/>
        </w:rPr>
        <w:t>Task Force Minutes were circulated</w:t>
      </w:r>
    </w:p>
    <w:p w14:paraId="59D43AF5" w14:textId="1BF86342" w:rsidR="001C3B23" w:rsidRDefault="001C3B23" w:rsidP="00694278">
      <w:pPr>
        <w:pStyle w:val="ListParagraph"/>
        <w:numPr>
          <w:ilvl w:val="2"/>
          <w:numId w:val="2"/>
        </w:numPr>
        <w:tabs>
          <w:tab w:val="left" w:pos="1580"/>
        </w:tabs>
        <w:jc w:val="both"/>
        <w:rPr>
          <w:sz w:val="24"/>
        </w:rPr>
      </w:pPr>
      <w:r>
        <w:rPr>
          <w:sz w:val="24"/>
        </w:rPr>
        <w:t xml:space="preserve">  </w:t>
      </w:r>
      <w:r w:rsidRPr="00497CDF">
        <w:rPr>
          <w:sz w:val="24"/>
          <w:u w:val="single"/>
        </w:rPr>
        <w:t>CBA Bill</w:t>
      </w:r>
      <w:r w:rsidR="00414554">
        <w:rPr>
          <w:sz w:val="24"/>
        </w:rPr>
        <w:t>-After discussion it was Moved, Seconded and Passed that CCRA would present Option 1</w:t>
      </w:r>
      <w:r w:rsidR="00497CDF">
        <w:rPr>
          <w:sz w:val="24"/>
        </w:rPr>
        <w:t xml:space="preserve"> (attached here)</w:t>
      </w:r>
      <w:r w:rsidR="00414554">
        <w:rPr>
          <w:sz w:val="24"/>
        </w:rPr>
        <w:t xml:space="preserve"> to Darrell Clarke’s office</w:t>
      </w:r>
      <w:r w:rsidR="00497CDF">
        <w:rPr>
          <w:sz w:val="24"/>
        </w:rPr>
        <w:t xml:space="preserve"> as a condition for support of the bill.  </w:t>
      </w:r>
    </w:p>
    <w:p w14:paraId="23049FD6" w14:textId="60DC5426" w:rsidR="00236BBE" w:rsidRPr="00236BBE" w:rsidRDefault="00236BBE" w:rsidP="00694278">
      <w:pPr>
        <w:pStyle w:val="ListParagraph"/>
        <w:numPr>
          <w:ilvl w:val="2"/>
          <w:numId w:val="2"/>
        </w:numPr>
        <w:tabs>
          <w:tab w:val="left" w:pos="1580"/>
        </w:tabs>
        <w:jc w:val="both"/>
        <w:rPr>
          <w:sz w:val="24"/>
          <w:u w:val="single"/>
        </w:rPr>
      </w:pPr>
      <w:r>
        <w:rPr>
          <w:sz w:val="24"/>
        </w:rPr>
        <w:t xml:space="preserve">   </w:t>
      </w:r>
      <w:r w:rsidR="0061490B" w:rsidRPr="00236BBE">
        <w:rPr>
          <w:sz w:val="24"/>
          <w:u w:val="single"/>
        </w:rPr>
        <w:t xml:space="preserve">Sky </w:t>
      </w:r>
      <w:r w:rsidR="0061490B">
        <w:rPr>
          <w:sz w:val="24"/>
          <w:u w:val="single"/>
        </w:rPr>
        <w:t>P</w:t>
      </w:r>
      <w:r w:rsidR="0061490B" w:rsidRPr="00236BBE">
        <w:rPr>
          <w:sz w:val="24"/>
          <w:u w:val="single"/>
        </w:rPr>
        <w:t>lane</w:t>
      </w:r>
      <w:r w:rsidRPr="00236BBE">
        <w:rPr>
          <w:sz w:val="24"/>
          <w:u w:val="single"/>
        </w:rPr>
        <w:t xml:space="preserve"> Ordinance and CMX-4 Lite</w:t>
      </w:r>
      <w:r>
        <w:rPr>
          <w:sz w:val="24"/>
        </w:rPr>
        <w:t xml:space="preserve">- Janice Woodcock, Mike Shade and Rick Gross are scheduled to meet with the chief executives of </w:t>
      </w:r>
      <w:r w:rsidR="0061490B">
        <w:rPr>
          <w:sz w:val="24"/>
        </w:rPr>
        <w:t>Brandywine, Dranoff, Pearl, Parkway, Southern and Tower development companies to discuss these issues and try to reach a consensus on a bill which CCRA and all of them would propose to Chairman Clarke.</w:t>
      </w:r>
    </w:p>
    <w:p w14:paraId="0015CA7B" w14:textId="77777777" w:rsidR="00BF2CA7" w:rsidRDefault="00BF2CA7" w:rsidP="00BF2CA7">
      <w:pPr>
        <w:pStyle w:val="ListParagraph"/>
        <w:tabs>
          <w:tab w:val="left" w:pos="1580"/>
        </w:tabs>
        <w:ind w:left="3332" w:firstLine="0"/>
        <w:jc w:val="both"/>
        <w:rPr>
          <w:sz w:val="24"/>
        </w:rPr>
      </w:pPr>
    </w:p>
    <w:p w14:paraId="65888244" w14:textId="77777777" w:rsidR="009A5DFF" w:rsidRPr="00066AA2" w:rsidRDefault="009A5DFF" w:rsidP="009A5DFF">
      <w:pPr>
        <w:pStyle w:val="ListParagraph"/>
        <w:tabs>
          <w:tab w:val="left" w:pos="1580"/>
        </w:tabs>
        <w:ind w:left="3332" w:firstLine="0"/>
        <w:jc w:val="both"/>
        <w:rPr>
          <w:sz w:val="24"/>
        </w:rPr>
      </w:pPr>
    </w:p>
    <w:p w14:paraId="7299625D" w14:textId="72385F3C" w:rsidR="00A37694" w:rsidRDefault="009A5DFF" w:rsidP="009A5DFF">
      <w:pPr>
        <w:pStyle w:val="ListParagraph"/>
        <w:numPr>
          <w:ilvl w:val="1"/>
          <w:numId w:val="2"/>
        </w:numPr>
        <w:tabs>
          <w:tab w:val="left" w:pos="1580"/>
        </w:tabs>
        <w:jc w:val="both"/>
        <w:rPr>
          <w:sz w:val="24"/>
          <w:u w:val="single"/>
        </w:rPr>
      </w:pPr>
      <w:r w:rsidRPr="009A5DFF">
        <w:rPr>
          <w:sz w:val="24"/>
          <w:u w:val="single"/>
        </w:rPr>
        <w:t>Membership and Communications</w:t>
      </w:r>
    </w:p>
    <w:p w14:paraId="77AA7D53" w14:textId="215B1DAD" w:rsidR="00720D4A" w:rsidRPr="009B4A40" w:rsidRDefault="00720D4A" w:rsidP="00720D4A">
      <w:pPr>
        <w:pStyle w:val="ListParagraph"/>
        <w:numPr>
          <w:ilvl w:val="2"/>
          <w:numId w:val="2"/>
        </w:numPr>
        <w:tabs>
          <w:tab w:val="left" w:pos="1580"/>
        </w:tabs>
        <w:jc w:val="both"/>
        <w:rPr>
          <w:sz w:val="24"/>
          <w:u w:val="single"/>
        </w:rPr>
      </w:pPr>
      <w:r>
        <w:rPr>
          <w:sz w:val="24"/>
        </w:rPr>
        <w:t xml:space="preserve">   </w:t>
      </w:r>
      <w:r w:rsidR="0086316B" w:rsidRPr="0086316B">
        <w:rPr>
          <w:sz w:val="24"/>
          <w:u w:val="single"/>
        </w:rPr>
        <w:t>Membership Committee</w:t>
      </w:r>
      <w:r w:rsidR="0086316B">
        <w:rPr>
          <w:sz w:val="24"/>
          <w:u w:val="single"/>
        </w:rPr>
        <w:t>-</w:t>
      </w:r>
      <w:r w:rsidR="0086316B">
        <w:rPr>
          <w:sz w:val="24"/>
        </w:rPr>
        <w:t xml:space="preserve">Michelle Ettinger </w:t>
      </w:r>
      <w:r w:rsidR="00C634A8">
        <w:rPr>
          <w:sz w:val="24"/>
        </w:rPr>
        <w:t xml:space="preserve">reported on increased membership as a result of several initiatives from the committee.  </w:t>
      </w:r>
      <w:r w:rsidR="00D031CF">
        <w:rPr>
          <w:sz w:val="24"/>
        </w:rPr>
        <w:t xml:space="preserve">The February Tracking and March reports were circulated. </w:t>
      </w:r>
    </w:p>
    <w:p w14:paraId="3F8E30BE" w14:textId="52E23F6E" w:rsidR="009B4A40" w:rsidRPr="00E52B97" w:rsidRDefault="009B4A40" w:rsidP="00720D4A">
      <w:pPr>
        <w:pStyle w:val="ListParagraph"/>
        <w:numPr>
          <w:ilvl w:val="2"/>
          <w:numId w:val="2"/>
        </w:numPr>
        <w:tabs>
          <w:tab w:val="left" w:pos="1580"/>
        </w:tabs>
        <w:jc w:val="both"/>
        <w:rPr>
          <w:sz w:val="24"/>
          <w:u w:val="single"/>
        </w:rPr>
      </w:pPr>
      <w:r w:rsidRPr="009B4A40">
        <w:rPr>
          <w:sz w:val="24"/>
          <w:u w:val="single"/>
        </w:rPr>
        <w:t>Membership Recognition Event</w:t>
      </w:r>
      <w:r w:rsidRPr="009B4A40">
        <w:rPr>
          <w:sz w:val="24"/>
        </w:rPr>
        <w:t xml:space="preserve"> -Lauren O’Donnel</w:t>
      </w:r>
      <w:r w:rsidR="00E52B97">
        <w:rPr>
          <w:sz w:val="24"/>
        </w:rPr>
        <w:t>l</w:t>
      </w:r>
      <w:r w:rsidRPr="009B4A40">
        <w:rPr>
          <w:sz w:val="24"/>
        </w:rPr>
        <w:t xml:space="preserve"> reported on a very successful event at Di</w:t>
      </w:r>
      <w:r w:rsidR="00E52B97">
        <w:rPr>
          <w:sz w:val="24"/>
        </w:rPr>
        <w:t>B</w:t>
      </w:r>
      <w:r w:rsidRPr="009B4A40">
        <w:rPr>
          <w:sz w:val="24"/>
        </w:rPr>
        <w:t>runo’s</w:t>
      </w:r>
    </w:p>
    <w:p w14:paraId="1887629A" w14:textId="586051C8" w:rsidR="00E01F0E" w:rsidRPr="00165DF5" w:rsidRDefault="00003D58" w:rsidP="00E01F0E">
      <w:pPr>
        <w:pStyle w:val="ListParagraph"/>
        <w:numPr>
          <w:ilvl w:val="2"/>
          <w:numId w:val="2"/>
        </w:numPr>
        <w:tabs>
          <w:tab w:val="left" w:pos="1580"/>
        </w:tabs>
        <w:jc w:val="both"/>
        <w:rPr>
          <w:sz w:val="24"/>
          <w:u w:val="single"/>
        </w:rPr>
      </w:pPr>
      <w:r>
        <w:rPr>
          <w:sz w:val="24"/>
          <w:u w:val="single"/>
        </w:rPr>
        <w:t xml:space="preserve">Philadelphia Flower Show/CCRA </w:t>
      </w:r>
      <w:r w:rsidR="006C1940">
        <w:rPr>
          <w:sz w:val="24"/>
          <w:u w:val="single"/>
        </w:rPr>
        <w:t>Joint Membership-</w:t>
      </w:r>
      <w:r w:rsidR="006C1940">
        <w:rPr>
          <w:sz w:val="24"/>
        </w:rPr>
        <w:t>Promotion from the Flower Show was circulated</w:t>
      </w:r>
    </w:p>
    <w:p w14:paraId="022E4319" w14:textId="77777777" w:rsidR="00165DF5" w:rsidRPr="00165DF5" w:rsidRDefault="00165DF5" w:rsidP="00165DF5">
      <w:pPr>
        <w:tabs>
          <w:tab w:val="left" w:pos="1580"/>
        </w:tabs>
        <w:jc w:val="both"/>
        <w:rPr>
          <w:sz w:val="24"/>
          <w:u w:val="single"/>
        </w:rPr>
      </w:pPr>
    </w:p>
    <w:p w14:paraId="686FAAD5" w14:textId="45AAD501" w:rsidR="00165DF5" w:rsidRDefault="00165DF5" w:rsidP="003D1C7F">
      <w:pPr>
        <w:pStyle w:val="ListParagraph"/>
        <w:tabs>
          <w:tab w:val="left" w:pos="1580"/>
        </w:tabs>
        <w:ind w:left="2840" w:firstLine="0"/>
        <w:jc w:val="both"/>
        <w:rPr>
          <w:sz w:val="24"/>
        </w:rPr>
      </w:pPr>
      <w:r>
        <w:rPr>
          <w:sz w:val="24"/>
        </w:rPr>
        <w:t xml:space="preserve">   </w:t>
      </w:r>
    </w:p>
    <w:p w14:paraId="62C6A66E" w14:textId="16F421A8" w:rsidR="00A04A51" w:rsidRDefault="00EB65AA" w:rsidP="003D1C7F">
      <w:pPr>
        <w:pStyle w:val="ListParagraph"/>
        <w:numPr>
          <w:ilvl w:val="1"/>
          <w:numId w:val="2"/>
        </w:numPr>
        <w:tabs>
          <w:tab w:val="left" w:pos="1580"/>
        </w:tabs>
        <w:jc w:val="both"/>
        <w:rPr>
          <w:sz w:val="24"/>
          <w:u w:val="single"/>
        </w:rPr>
      </w:pPr>
      <w:r>
        <w:rPr>
          <w:sz w:val="24"/>
          <w:u w:val="single"/>
        </w:rPr>
        <w:t>Physical Environment and Safety</w:t>
      </w:r>
    </w:p>
    <w:p w14:paraId="2EBBFA6E" w14:textId="7CDCC6EA" w:rsidR="003D1C7F" w:rsidRDefault="003D1C7F" w:rsidP="003D1C7F">
      <w:pPr>
        <w:pStyle w:val="ListParagraph"/>
        <w:numPr>
          <w:ilvl w:val="2"/>
          <w:numId w:val="2"/>
        </w:numPr>
        <w:tabs>
          <w:tab w:val="left" w:pos="1580"/>
        </w:tabs>
        <w:jc w:val="both"/>
        <w:rPr>
          <w:sz w:val="24"/>
        </w:rPr>
      </w:pPr>
      <w:r w:rsidRPr="003D1C7F">
        <w:rPr>
          <w:sz w:val="24"/>
        </w:rPr>
        <w:t xml:space="preserve">  </w:t>
      </w:r>
      <w:r w:rsidRPr="00333608">
        <w:rPr>
          <w:sz w:val="24"/>
          <w:u w:val="single"/>
        </w:rPr>
        <w:t>Streets Committee</w:t>
      </w:r>
      <w:r w:rsidR="00333608">
        <w:rPr>
          <w:sz w:val="24"/>
        </w:rPr>
        <w:t xml:space="preserve"> -Report was circulated</w:t>
      </w:r>
    </w:p>
    <w:p w14:paraId="79D77354" w14:textId="7F9A1868" w:rsidR="00333608" w:rsidRDefault="00333608" w:rsidP="003D1C7F">
      <w:pPr>
        <w:pStyle w:val="ListParagraph"/>
        <w:numPr>
          <w:ilvl w:val="2"/>
          <w:numId w:val="2"/>
        </w:numPr>
        <w:tabs>
          <w:tab w:val="left" w:pos="1580"/>
        </w:tabs>
        <w:jc w:val="both"/>
        <w:rPr>
          <w:sz w:val="24"/>
        </w:rPr>
      </w:pPr>
      <w:r>
        <w:rPr>
          <w:sz w:val="24"/>
        </w:rPr>
        <w:t xml:space="preserve">  </w:t>
      </w:r>
      <w:r w:rsidRPr="00333608">
        <w:rPr>
          <w:sz w:val="24"/>
          <w:u w:val="single"/>
        </w:rPr>
        <w:t>Tree Summit Report</w:t>
      </w:r>
      <w:r w:rsidR="00D107DA">
        <w:rPr>
          <w:sz w:val="24"/>
          <w:u w:val="single"/>
        </w:rPr>
        <w:t>-</w:t>
      </w:r>
      <w:r w:rsidR="00D107DA" w:rsidRPr="00D107DA">
        <w:rPr>
          <w:sz w:val="24"/>
        </w:rPr>
        <w:t xml:space="preserve">Report was </w:t>
      </w:r>
      <w:r w:rsidR="00BA5CA3" w:rsidRPr="00D107DA">
        <w:rPr>
          <w:sz w:val="24"/>
        </w:rPr>
        <w:t>circulated,</w:t>
      </w:r>
      <w:r w:rsidR="00BA5CA3">
        <w:rPr>
          <w:sz w:val="24"/>
        </w:rPr>
        <w:t xml:space="preserve"> </w:t>
      </w:r>
      <w:r w:rsidR="00D107DA" w:rsidRPr="00D107DA">
        <w:rPr>
          <w:sz w:val="24"/>
        </w:rPr>
        <w:t>and Susan Kahn discussed it and suggested that the ZC might consider adding tree replacement/addition to variance requests</w:t>
      </w:r>
    </w:p>
    <w:p w14:paraId="6BFB7969" w14:textId="3B4FC485" w:rsidR="00BA5CA3" w:rsidRDefault="00BA5CA3" w:rsidP="003D1C7F">
      <w:pPr>
        <w:pStyle w:val="ListParagraph"/>
        <w:numPr>
          <w:ilvl w:val="2"/>
          <w:numId w:val="2"/>
        </w:numPr>
        <w:tabs>
          <w:tab w:val="left" w:pos="1580"/>
        </w:tabs>
        <w:jc w:val="both"/>
        <w:rPr>
          <w:sz w:val="24"/>
        </w:rPr>
      </w:pPr>
      <w:r>
        <w:rPr>
          <w:sz w:val="24"/>
        </w:rPr>
        <w:t xml:space="preserve">   </w:t>
      </w:r>
      <w:r w:rsidRPr="00BA5CA3">
        <w:rPr>
          <w:sz w:val="24"/>
          <w:u w:val="single"/>
        </w:rPr>
        <w:t>Public Safety Committee</w:t>
      </w:r>
      <w:r>
        <w:rPr>
          <w:sz w:val="24"/>
          <w:u w:val="single"/>
        </w:rPr>
        <w:t xml:space="preserve"> </w:t>
      </w:r>
      <w:r w:rsidRPr="00BA5CA3">
        <w:rPr>
          <w:sz w:val="24"/>
        </w:rPr>
        <w:t>– PDAC minutes and McClintock notes were circulated</w:t>
      </w:r>
    </w:p>
    <w:p w14:paraId="7E32F6C2" w14:textId="38563112" w:rsidR="00BA5CA3" w:rsidRPr="009B0E32" w:rsidRDefault="00BA5CA3" w:rsidP="003D1C7F">
      <w:pPr>
        <w:pStyle w:val="ListParagraph"/>
        <w:numPr>
          <w:ilvl w:val="2"/>
          <w:numId w:val="2"/>
        </w:numPr>
        <w:tabs>
          <w:tab w:val="left" w:pos="1580"/>
        </w:tabs>
        <w:jc w:val="both"/>
        <w:rPr>
          <w:sz w:val="24"/>
          <w:u w:val="single"/>
        </w:rPr>
      </w:pPr>
      <w:r>
        <w:rPr>
          <w:sz w:val="24"/>
        </w:rPr>
        <w:t xml:space="preserve">   </w:t>
      </w:r>
      <w:r w:rsidRPr="00BA5CA3">
        <w:rPr>
          <w:sz w:val="24"/>
          <w:u w:val="single"/>
        </w:rPr>
        <w:t>Homelessness</w:t>
      </w:r>
      <w:r>
        <w:rPr>
          <w:sz w:val="24"/>
          <w:u w:val="single"/>
        </w:rPr>
        <w:t xml:space="preserve"> </w:t>
      </w:r>
      <w:r w:rsidR="00C54645">
        <w:rPr>
          <w:sz w:val="24"/>
          <w:u w:val="single"/>
        </w:rPr>
        <w:t>–</w:t>
      </w:r>
      <w:r>
        <w:rPr>
          <w:sz w:val="24"/>
          <w:u w:val="single"/>
        </w:rPr>
        <w:t xml:space="preserve"> </w:t>
      </w:r>
      <w:r w:rsidR="00C54645" w:rsidRPr="00C54645">
        <w:rPr>
          <w:sz w:val="24"/>
        </w:rPr>
        <w:t>Task Force update was circulated</w:t>
      </w:r>
    </w:p>
    <w:p w14:paraId="5DA55541" w14:textId="77777777" w:rsidR="009B0E32" w:rsidRPr="00811F29" w:rsidRDefault="009B0E32" w:rsidP="009B0E32">
      <w:pPr>
        <w:pStyle w:val="ListParagraph"/>
        <w:tabs>
          <w:tab w:val="left" w:pos="1580"/>
        </w:tabs>
        <w:ind w:left="2840" w:firstLine="0"/>
        <w:jc w:val="both"/>
        <w:rPr>
          <w:sz w:val="24"/>
          <w:u w:val="single"/>
        </w:rPr>
      </w:pPr>
    </w:p>
    <w:p w14:paraId="50110FA5" w14:textId="2AC49706" w:rsidR="00811F29" w:rsidRDefault="00811F29" w:rsidP="00811F29">
      <w:pPr>
        <w:pStyle w:val="ListParagraph"/>
        <w:numPr>
          <w:ilvl w:val="1"/>
          <w:numId w:val="2"/>
        </w:numPr>
        <w:tabs>
          <w:tab w:val="left" w:pos="1580"/>
        </w:tabs>
        <w:jc w:val="both"/>
        <w:rPr>
          <w:sz w:val="24"/>
          <w:u w:val="single"/>
        </w:rPr>
      </w:pPr>
      <w:r>
        <w:rPr>
          <w:sz w:val="24"/>
          <w:u w:val="single"/>
        </w:rPr>
        <w:t>Ad Hoc Committees</w:t>
      </w:r>
    </w:p>
    <w:p w14:paraId="45A8688D" w14:textId="4E4216B3" w:rsidR="009B0E32" w:rsidRPr="00F12892" w:rsidRDefault="009B0E32" w:rsidP="00F12892">
      <w:pPr>
        <w:pStyle w:val="ListParagraph"/>
        <w:numPr>
          <w:ilvl w:val="2"/>
          <w:numId w:val="2"/>
        </w:numPr>
        <w:tabs>
          <w:tab w:val="left" w:pos="1580"/>
        </w:tabs>
        <w:jc w:val="both"/>
        <w:rPr>
          <w:sz w:val="24"/>
        </w:rPr>
      </w:pPr>
      <w:r w:rsidRPr="00F12892">
        <w:rPr>
          <w:sz w:val="24"/>
        </w:rPr>
        <w:t xml:space="preserve"> </w:t>
      </w:r>
      <w:r w:rsidRPr="00F12892">
        <w:rPr>
          <w:sz w:val="24"/>
          <w:u w:val="single"/>
        </w:rPr>
        <w:t xml:space="preserve">Strategic Planning Committee </w:t>
      </w:r>
      <w:r w:rsidR="00F12892" w:rsidRPr="00F12892">
        <w:rPr>
          <w:sz w:val="24"/>
        </w:rPr>
        <w:t>--</w:t>
      </w:r>
      <w:r w:rsidRPr="00F12892">
        <w:rPr>
          <w:sz w:val="24"/>
        </w:rPr>
        <w:t>Donna Cordner reported on further planning for a Strategic Planning Board retreat now scheduled on March 28, 2020 from 10-4</w:t>
      </w:r>
      <w:r w:rsidR="00831F3C" w:rsidRPr="00F12892">
        <w:rPr>
          <w:sz w:val="24"/>
        </w:rPr>
        <w:t>.  It was Moved, Seconded and Passed to reschedule the retreat for September 26.</w:t>
      </w:r>
    </w:p>
    <w:p w14:paraId="52E2970C" w14:textId="4AF52CDD" w:rsidR="009B0E32" w:rsidRPr="000B0D98" w:rsidRDefault="00C95FC5" w:rsidP="009B0E32">
      <w:pPr>
        <w:pStyle w:val="ListParagraph"/>
        <w:numPr>
          <w:ilvl w:val="2"/>
          <w:numId w:val="2"/>
        </w:numPr>
        <w:tabs>
          <w:tab w:val="left" w:pos="1580"/>
        </w:tabs>
        <w:jc w:val="both"/>
        <w:rPr>
          <w:sz w:val="24"/>
          <w:u w:val="single"/>
        </w:rPr>
      </w:pPr>
      <w:r>
        <w:rPr>
          <w:sz w:val="24"/>
          <w:u w:val="single"/>
        </w:rPr>
        <w:t xml:space="preserve"> CDR Public Meeting for 23</w:t>
      </w:r>
      <w:r w:rsidRPr="00C95FC5">
        <w:rPr>
          <w:sz w:val="24"/>
          <w:u w:val="single"/>
          <w:vertAlign w:val="superscript"/>
        </w:rPr>
        <w:t>rd</w:t>
      </w:r>
      <w:r>
        <w:rPr>
          <w:sz w:val="24"/>
          <w:u w:val="single"/>
        </w:rPr>
        <w:t xml:space="preserve"> and Market</w:t>
      </w:r>
      <w:r w:rsidR="00456736">
        <w:rPr>
          <w:sz w:val="24"/>
        </w:rPr>
        <w:t xml:space="preserve"> – It was agreed that arrangements for an online meeting </w:t>
      </w:r>
      <w:r w:rsidR="000B0D98">
        <w:rPr>
          <w:sz w:val="24"/>
        </w:rPr>
        <w:t>on March 19</w:t>
      </w:r>
      <w:r w:rsidR="000B0D98" w:rsidRPr="000B0D98">
        <w:rPr>
          <w:sz w:val="24"/>
          <w:vertAlign w:val="superscript"/>
        </w:rPr>
        <w:t>th</w:t>
      </w:r>
      <w:r w:rsidR="000B0D98">
        <w:rPr>
          <w:sz w:val="24"/>
        </w:rPr>
        <w:t xml:space="preserve"> would be worked out with Parkway for this event</w:t>
      </w:r>
    </w:p>
    <w:p w14:paraId="19570BE1" w14:textId="24E6F96D" w:rsidR="000B0D98" w:rsidRPr="00C54645" w:rsidRDefault="000B0D98" w:rsidP="009B0E32">
      <w:pPr>
        <w:pStyle w:val="ListParagraph"/>
        <w:numPr>
          <w:ilvl w:val="2"/>
          <w:numId w:val="2"/>
        </w:numPr>
        <w:tabs>
          <w:tab w:val="left" w:pos="1580"/>
        </w:tabs>
        <w:jc w:val="both"/>
        <w:rPr>
          <w:sz w:val="24"/>
          <w:u w:val="single"/>
        </w:rPr>
      </w:pPr>
      <w:r>
        <w:rPr>
          <w:sz w:val="24"/>
          <w:u w:val="single"/>
        </w:rPr>
        <w:t>Candidate debates</w:t>
      </w:r>
      <w:r>
        <w:rPr>
          <w:sz w:val="24"/>
        </w:rPr>
        <w:t xml:space="preserve">-Chuck Goodwin reported that a debate between Senator Farnese and his </w:t>
      </w:r>
      <w:r w:rsidR="00DC4805">
        <w:rPr>
          <w:sz w:val="24"/>
        </w:rPr>
        <w:t>opponent was scheduled for March 25 at the Church of the Holy Trinity.</w:t>
      </w:r>
    </w:p>
    <w:p w14:paraId="19677A90" w14:textId="77777777" w:rsidR="004A25B6" w:rsidRDefault="004A25B6" w:rsidP="00D21272">
      <w:pPr>
        <w:pStyle w:val="ListParagraph"/>
        <w:numPr>
          <w:ilvl w:val="0"/>
          <w:numId w:val="2"/>
        </w:numPr>
        <w:tabs>
          <w:tab w:val="left" w:pos="1580"/>
        </w:tabs>
        <w:ind w:left="880" w:hanging="20"/>
        <w:jc w:val="both"/>
        <w:rPr>
          <w:sz w:val="24"/>
        </w:rPr>
      </w:pPr>
      <w:r>
        <w:rPr>
          <w:sz w:val="24"/>
        </w:rPr>
        <w:lastRenderedPageBreak/>
        <w:t>New Business:</w:t>
      </w:r>
    </w:p>
    <w:p w14:paraId="36F9D882" w14:textId="62465EA5" w:rsidR="006C283D" w:rsidRDefault="004830A2" w:rsidP="004A25B6">
      <w:pPr>
        <w:pStyle w:val="ListParagraph"/>
        <w:numPr>
          <w:ilvl w:val="2"/>
          <w:numId w:val="2"/>
        </w:numPr>
        <w:tabs>
          <w:tab w:val="left" w:pos="1580"/>
        </w:tabs>
        <w:jc w:val="both"/>
        <w:rPr>
          <w:sz w:val="24"/>
        </w:rPr>
      </w:pPr>
      <w:r>
        <w:rPr>
          <w:sz w:val="24"/>
        </w:rPr>
        <w:t>A</w:t>
      </w:r>
      <w:r w:rsidR="006C283D">
        <w:rPr>
          <w:sz w:val="24"/>
        </w:rPr>
        <w:t xml:space="preserve"> send-off for retired general counsel Stanley </w:t>
      </w:r>
      <w:r w:rsidR="00F30632">
        <w:rPr>
          <w:sz w:val="24"/>
        </w:rPr>
        <w:t>Krakower follow</w:t>
      </w:r>
      <w:r>
        <w:rPr>
          <w:sz w:val="24"/>
        </w:rPr>
        <w:t>ed a presentation of some of his thoughts to the Board.</w:t>
      </w:r>
    </w:p>
    <w:p w14:paraId="691957EB" w14:textId="77777777" w:rsidR="008149FB" w:rsidRDefault="008149FB" w:rsidP="008149FB">
      <w:pPr>
        <w:pStyle w:val="ListParagraph"/>
        <w:tabs>
          <w:tab w:val="left" w:pos="1580"/>
        </w:tabs>
        <w:ind w:left="2390" w:firstLine="0"/>
        <w:jc w:val="both"/>
        <w:rPr>
          <w:sz w:val="24"/>
        </w:rPr>
      </w:pPr>
    </w:p>
    <w:p w14:paraId="62C6A66F" w14:textId="691C824A" w:rsidR="00F001AF" w:rsidRPr="00D707C8" w:rsidRDefault="0062058A" w:rsidP="00D707C8">
      <w:pPr>
        <w:pStyle w:val="ListParagraph"/>
        <w:numPr>
          <w:ilvl w:val="0"/>
          <w:numId w:val="2"/>
        </w:numPr>
        <w:tabs>
          <w:tab w:val="left" w:pos="1580"/>
        </w:tabs>
        <w:ind w:left="880" w:hanging="20"/>
        <w:jc w:val="both"/>
        <w:rPr>
          <w:sz w:val="24"/>
        </w:rPr>
      </w:pPr>
      <w:r w:rsidRPr="00D707C8">
        <w:rPr>
          <w:sz w:val="24"/>
        </w:rPr>
        <w:t xml:space="preserve">There being no </w:t>
      </w:r>
      <w:r w:rsidR="008149FB">
        <w:rPr>
          <w:sz w:val="24"/>
        </w:rPr>
        <w:t>other</w:t>
      </w:r>
      <w:r w:rsidRPr="00D707C8">
        <w:rPr>
          <w:sz w:val="24"/>
        </w:rPr>
        <w:t xml:space="preserve"> business, t</w:t>
      </w:r>
      <w:r w:rsidR="00F001AF" w:rsidRPr="00D707C8">
        <w:rPr>
          <w:sz w:val="24"/>
        </w:rPr>
        <w:t>he meeting</w:t>
      </w:r>
      <w:r w:rsidR="00A04A51" w:rsidRPr="00D707C8">
        <w:rPr>
          <w:sz w:val="24"/>
        </w:rPr>
        <w:t xml:space="preserve"> adjourned at </w:t>
      </w:r>
      <w:r w:rsidR="004439EA" w:rsidRPr="00D707C8">
        <w:rPr>
          <w:sz w:val="24"/>
        </w:rPr>
        <w:t>8:</w:t>
      </w:r>
      <w:r w:rsidR="00816E4B">
        <w:rPr>
          <w:sz w:val="24"/>
        </w:rPr>
        <w:t>08</w:t>
      </w:r>
      <w:bookmarkStart w:id="0" w:name="_GoBack"/>
      <w:bookmarkEnd w:id="0"/>
      <w:r w:rsidR="00F001AF" w:rsidRPr="00D707C8">
        <w:rPr>
          <w:sz w:val="24"/>
        </w:rPr>
        <w:t xml:space="preserve"> pm.</w:t>
      </w:r>
    </w:p>
    <w:p w14:paraId="62C6A670" w14:textId="77777777" w:rsidR="00F001AF" w:rsidRDefault="00F001AF" w:rsidP="00D21272">
      <w:pPr>
        <w:pStyle w:val="ListParagraph"/>
        <w:tabs>
          <w:tab w:val="left" w:pos="1580"/>
        </w:tabs>
        <w:ind w:left="0" w:firstLine="0"/>
        <w:jc w:val="both"/>
        <w:rPr>
          <w:sz w:val="24"/>
        </w:rPr>
      </w:pPr>
    </w:p>
    <w:p w14:paraId="62C6A671" w14:textId="77777777" w:rsidR="00F001AF" w:rsidRDefault="00F001AF" w:rsidP="008D1E9A">
      <w:pPr>
        <w:ind w:left="4320" w:firstLine="720"/>
      </w:pPr>
      <w:r>
        <w:t>Respectfully Submitted,</w:t>
      </w:r>
    </w:p>
    <w:p w14:paraId="62C6A672" w14:textId="77777777" w:rsidR="00F001AF" w:rsidRDefault="00F001AF" w:rsidP="008D1E9A">
      <w:pPr>
        <w:ind w:left="720"/>
      </w:pPr>
    </w:p>
    <w:p w14:paraId="62C6A673" w14:textId="77777777" w:rsidR="00F001AF" w:rsidRDefault="00F001AF" w:rsidP="006F6886">
      <w:pPr>
        <w:ind w:left="720"/>
      </w:pPr>
      <w:r>
        <w:tab/>
      </w:r>
      <w:r>
        <w:tab/>
      </w:r>
      <w:r>
        <w:tab/>
      </w:r>
      <w:r>
        <w:tab/>
      </w:r>
      <w:r>
        <w:tab/>
      </w:r>
      <w:r>
        <w:tab/>
        <w:t xml:space="preserve"> </w:t>
      </w:r>
      <w:smartTag w:uri="urn:schemas-microsoft-com:office:smarttags" w:element="PersonName">
        <w:r>
          <w:t>Richard Gross</w:t>
        </w:r>
      </w:smartTag>
      <w:r>
        <w:t>,</w:t>
      </w:r>
    </w:p>
    <w:p w14:paraId="62C6A674" w14:textId="16FF9D47" w:rsidR="002C5507" w:rsidRDefault="00F001AF" w:rsidP="008D1E9A">
      <w:pPr>
        <w:pStyle w:val="ListParagraph"/>
        <w:tabs>
          <w:tab w:val="left" w:pos="1580"/>
        </w:tabs>
        <w:ind w:left="860" w:firstLine="0"/>
      </w:pPr>
      <w:r>
        <w:tab/>
      </w:r>
      <w:r>
        <w:tab/>
      </w:r>
      <w:r>
        <w:tab/>
      </w:r>
      <w:r>
        <w:tab/>
      </w:r>
      <w:r>
        <w:tab/>
      </w:r>
      <w:r>
        <w:tab/>
        <w:t xml:space="preserve"> Secretary</w:t>
      </w:r>
    </w:p>
    <w:p w14:paraId="67415DDE" w14:textId="77777777" w:rsidR="002C5507" w:rsidRDefault="002C5507">
      <w:pPr>
        <w:widowControl/>
        <w:autoSpaceDE/>
        <w:autoSpaceDN/>
      </w:pPr>
      <w:r>
        <w:br w:type="page"/>
      </w:r>
    </w:p>
    <w:p w14:paraId="0738541D" w14:textId="68565862" w:rsidR="00F001AF" w:rsidRDefault="002C5507" w:rsidP="008D1E9A">
      <w:pPr>
        <w:pStyle w:val="ListParagraph"/>
        <w:tabs>
          <w:tab w:val="left" w:pos="1580"/>
        </w:tabs>
        <w:ind w:left="860" w:firstLine="0"/>
        <w:rPr>
          <w:b/>
          <w:bCs/>
          <w:sz w:val="24"/>
        </w:rPr>
      </w:pPr>
      <w:r w:rsidRPr="002C5507">
        <w:rPr>
          <w:b/>
          <w:bCs/>
          <w:sz w:val="24"/>
        </w:rPr>
        <w:lastRenderedPageBreak/>
        <w:t>Proposed Amendment to Community Benefits Agreement Legislation, Bill No. 200005</w:t>
      </w:r>
    </w:p>
    <w:p w14:paraId="5389949F" w14:textId="60177C9D" w:rsidR="002C5507" w:rsidRDefault="002C5507" w:rsidP="008D1E9A">
      <w:pPr>
        <w:pStyle w:val="ListParagraph"/>
        <w:tabs>
          <w:tab w:val="left" w:pos="1580"/>
        </w:tabs>
        <w:ind w:left="860" w:firstLine="0"/>
        <w:rPr>
          <w:b/>
          <w:bCs/>
          <w:sz w:val="24"/>
        </w:rPr>
      </w:pPr>
    </w:p>
    <w:p w14:paraId="00147F9C" w14:textId="02AD6F64" w:rsidR="002C5507" w:rsidRDefault="00C86FEB" w:rsidP="008D1E9A">
      <w:pPr>
        <w:pStyle w:val="ListParagraph"/>
        <w:tabs>
          <w:tab w:val="left" w:pos="1580"/>
        </w:tabs>
        <w:ind w:left="860" w:firstLine="0"/>
        <w:rPr>
          <w:b/>
          <w:bCs/>
          <w:sz w:val="24"/>
        </w:rPr>
      </w:pPr>
      <w:r>
        <w:rPr>
          <w:b/>
          <w:bCs/>
          <w:sz w:val="24"/>
        </w:rPr>
        <w:t>§</w:t>
      </w:r>
      <w:r w:rsidR="00981A5B">
        <w:rPr>
          <w:b/>
          <w:bCs/>
          <w:sz w:val="24"/>
        </w:rPr>
        <w:t>17-2301</w:t>
      </w:r>
    </w:p>
    <w:p w14:paraId="52971084" w14:textId="086172D9" w:rsidR="00981A5B" w:rsidRDefault="00981A5B" w:rsidP="008D1E9A">
      <w:pPr>
        <w:pStyle w:val="ListParagraph"/>
        <w:tabs>
          <w:tab w:val="left" w:pos="1580"/>
        </w:tabs>
        <w:ind w:left="860" w:firstLine="0"/>
        <w:rPr>
          <w:b/>
          <w:bCs/>
          <w:sz w:val="24"/>
        </w:rPr>
      </w:pPr>
    </w:p>
    <w:p w14:paraId="5F8BF26B" w14:textId="214B5EFE" w:rsidR="00352524" w:rsidRDefault="00352524" w:rsidP="005C2694">
      <w:pPr>
        <w:ind w:left="720"/>
        <w:jc w:val="both"/>
      </w:pPr>
      <w:r>
        <w:t xml:space="preserve">(c) This Chapter shall not limit or prohibit the ability of a Registered Community Organization from negotiating a Community Benefits Agreement with respect to a development project within the area served by the Registered Community Organization, provided that if such Registered Community Organization notifies the Developer of a High Impact Development Project of its intention to negotiate a Community Benefits Agreement before the formation of a Host Community Board, the remainder of this chapter shall not apply to such High Impact Development Project unless the RCO and the Developer jointly notify the Director of Planning and Development that they are unable to reach agreement on a Community Benefits Agreement. </w:t>
      </w:r>
    </w:p>
    <w:p w14:paraId="1D7F9F9D" w14:textId="77777777" w:rsidR="00981A5B" w:rsidRPr="002C5507" w:rsidRDefault="00981A5B" w:rsidP="008D1E9A">
      <w:pPr>
        <w:pStyle w:val="ListParagraph"/>
        <w:tabs>
          <w:tab w:val="left" w:pos="1580"/>
        </w:tabs>
        <w:ind w:left="860" w:firstLine="0"/>
        <w:rPr>
          <w:b/>
          <w:bCs/>
          <w:sz w:val="24"/>
        </w:rPr>
      </w:pPr>
    </w:p>
    <w:sectPr w:rsidR="00981A5B" w:rsidRPr="002C5507" w:rsidSect="00F116AE">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34F8"/>
    <w:multiLevelType w:val="hybridMultilevel"/>
    <w:tmpl w:val="A16C55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B156BEF"/>
    <w:multiLevelType w:val="multilevel"/>
    <w:tmpl w:val="8EF60C7A"/>
    <w:lvl w:ilvl="0">
      <w:start w:val="6"/>
      <w:numFmt w:val="decimal"/>
      <w:lvlText w:val="%1"/>
      <w:lvlJc w:val="left"/>
      <w:pPr>
        <w:ind w:left="2300" w:hanging="721"/>
      </w:pPr>
      <w:rPr>
        <w:rFonts w:cs="Times New Roman" w:hint="default"/>
      </w:rPr>
    </w:lvl>
    <w:lvl w:ilvl="1">
      <w:start w:val="5"/>
      <w:numFmt w:val="decimal"/>
      <w:lvlText w:val="%1.%2."/>
      <w:lvlJc w:val="left"/>
      <w:pPr>
        <w:ind w:left="2300" w:hanging="721"/>
      </w:pPr>
      <w:rPr>
        <w:rFonts w:ascii="Times New Roman" w:eastAsia="Times New Roman" w:hAnsi="Times New Roman" w:cs="Times New Roman" w:hint="default"/>
        <w:spacing w:val="-2"/>
        <w:w w:val="99"/>
        <w:sz w:val="24"/>
        <w:szCs w:val="24"/>
      </w:rPr>
    </w:lvl>
    <w:lvl w:ilvl="2">
      <w:numFmt w:val="bullet"/>
      <w:lvlText w:val="•"/>
      <w:lvlJc w:val="left"/>
      <w:pPr>
        <w:ind w:left="3756" w:hanging="721"/>
      </w:pPr>
      <w:rPr>
        <w:rFonts w:hint="default"/>
      </w:rPr>
    </w:lvl>
    <w:lvl w:ilvl="3">
      <w:numFmt w:val="bullet"/>
      <w:lvlText w:val="•"/>
      <w:lvlJc w:val="left"/>
      <w:pPr>
        <w:ind w:left="4484" w:hanging="721"/>
      </w:pPr>
      <w:rPr>
        <w:rFonts w:hint="default"/>
      </w:rPr>
    </w:lvl>
    <w:lvl w:ilvl="4">
      <w:numFmt w:val="bullet"/>
      <w:lvlText w:val="•"/>
      <w:lvlJc w:val="left"/>
      <w:pPr>
        <w:ind w:left="5212" w:hanging="721"/>
      </w:pPr>
      <w:rPr>
        <w:rFonts w:hint="default"/>
      </w:rPr>
    </w:lvl>
    <w:lvl w:ilvl="5">
      <w:numFmt w:val="bullet"/>
      <w:lvlText w:val="•"/>
      <w:lvlJc w:val="left"/>
      <w:pPr>
        <w:ind w:left="5940" w:hanging="721"/>
      </w:pPr>
      <w:rPr>
        <w:rFonts w:hint="default"/>
      </w:rPr>
    </w:lvl>
    <w:lvl w:ilvl="6">
      <w:numFmt w:val="bullet"/>
      <w:lvlText w:val="•"/>
      <w:lvlJc w:val="left"/>
      <w:pPr>
        <w:ind w:left="6668" w:hanging="721"/>
      </w:pPr>
      <w:rPr>
        <w:rFonts w:hint="default"/>
      </w:rPr>
    </w:lvl>
    <w:lvl w:ilvl="7">
      <w:numFmt w:val="bullet"/>
      <w:lvlText w:val="•"/>
      <w:lvlJc w:val="left"/>
      <w:pPr>
        <w:ind w:left="7396" w:hanging="721"/>
      </w:pPr>
      <w:rPr>
        <w:rFonts w:hint="default"/>
      </w:rPr>
    </w:lvl>
    <w:lvl w:ilvl="8">
      <w:numFmt w:val="bullet"/>
      <w:lvlText w:val="•"/>
      <w:lvlJc w:val="left"/>
      <w:pPr>
        <w:ind w:left="8124" w:hanging="721"/>
      </w:pPr>
      <w:rPr>
        <w:rFonts w:hint="default"/>
      </w:rPr>
    </w:lvl>
  </w:abstractNum>
  <w:abstractNum w:abstractNumId="2" w15:restartNumberingAfterBreak="0">
    <w:nsid w:val="76FD1F69"/>
    <w:multiLevelType w:val="multilevel"/>
    <w:tmpl w:val="2238479C"/>
    <w:lvl w:ilvl="0">
      <w:start w:val="1"/>
      <w:numFmt w:val="decimal"/>
      <w:lvlText w:val="%1."/>
      <w:lvlJc w:val="left"/>
      <w:pPr>
        <w:ind w:left="1710" w:hanging="720"/>
      </w:pPr>
      <w:rPr>
        <w:rFonts w:ascii="Times New Roman" w:eastAsia="Times New Roman" w:hAnsi="Times New Roman" w:cs="Times New Roman" w:hint="default"/>
        <w:spacing w:val="-2"/>
        <w:w w:val="100"/>
        <w:sz w:val="24"/>
        <w:szCs w:val="24"/>
      </w:rPr>
    </w:lvl>
    <w:lvl w:ilvl="1">
      <w:start w:val="1"/>
      <w:numFmt w:val="decimal"/>
      <w:lvlText w:val="%1.%2."/>
      <w:lvlJc w:val="left"/>
      <w:pPr>
        <w:ind w:left="2341" w:hanging="721"/>
      </w:pPr>
      <w:rPr>
        <w:rFonts w:ascii="Times New Roman" w:eastAsia="Times New Roman" w:hAnsi="Times New Roman" w:cs="Times New Roman" w:hint="default"/>
        <w:spacing w:val="-3"/>
        <w:w w:val="99"/>
        <w:sz w:val="24"/>
        <w:szCs w:val="24"/>
      </w:rPr>
    </w:lvl>
    <w:lvl w:ilvl="2">
      <w:numFmt w:val="bullet"/>
      <w:lvlText w:val="-"/>
      <w:lvlJc w:val="left"/>
      <w:pPr>
        <w:ind w:left="2840" w:hanging="140"/>
      </w:pPr>
      <w:rPr>
        <w:rFonts w:ascii="Times New Roman" w:eastAsia="Times New Roman" w:hAnsi="Times New Roman" w:hint="default"/>
        <w:spacing w:val="-2"/>
        <w:w w:val="99"/>
        <w:sz w:val="24"/>
      </w:rPr>
    </w:lvl>
    <w:lvl w:ilvl="3">
      <w:numFmt w:val="bullet"/>
      <w:lvlText w:val="•"/>
      <w:lvlJc w:val="left"/>
      <w:pPr>
        <w:ind w:left="3332" w:hanging="140"/>
      </w:pPr>
      <w:rPr>
        <w:rFonts w:hint="default"/>
      </w:rPr>
    </w:lvl>
    <w:lvl w:ilvl="4">
      <w:numFmt w:val="bullet"/>
      <w:lvlText w:val="•"/>
      <w:lvlJc w:val="left"/>
      <w:pPr>
        <w:ind w:left="4225" w:hanging="140"/>
      </w:pPr>
      <w:rPr>
        <w:rFonts w:hint="default"/>
      </w:rPr>
    </w:lvl>
    <w:lvl w:ilvl="5">
      <w:numFmt w:val="bullet"/>
      <w:lvlText w:val="•"/>
      <w:lvlJc w:val="left"/>
      <w:pPr>
        <w:ind w:left="5117" w:hanging="140"/>
      </w:pPr>
      <w:rPr>
        <w:rFonts w:hint="default"/>
      </w:rPr>
    </w:lvl>
    <w:lvl w:ilvl="6">
      <w:numFmt w:val="bullet"/>
      <w:lvlText w:val="•"/>
      <w:lvlJc w:val="left"/>
      <w:pPr>
        <w:ind w:left="6010" w:hanging="140"/>
      </w:pPr>
      <w:rPr>
        <w:rFonts w:hint="default"/>
      </w:rPr>
    </w:lvl>
    <w:lvl w:ilvl="7">
      <w:numFmt w:val="bullet"/>
      <w:lvlText w:val="•"/>
      <w:lvlJc w:val="left"/>
      <w:pPr>
        <w:ind w:left="6902" w:hanging="140"/>
      </w:pPr>
      <w:rPr>
        <w:rFonts w:hint="default"/>
      </w:rPr>
    </w:lvl>
    <w:lvl w:ilvl="8">
      <w:numFmt w:val="bullet"/>
      <w:lvlText w:val="•"/>
      <w:lvlJc w:val="left"/>
      <w:pPr>
        <w:ind w:left="7795" w:hanging="1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4"/>
    <w:rsid w:val="00002781"/>
    <w:rsid w:val="00002CA5"/>
    <w:rsid w:val="00003D58"/>
    <w:rsid w:val="00017621"/>
    <w:rsid w:val="000226B9"/>
    <w:rsid w:val="00037E48"/>
    <w:rsid w:val="00040DDD"/>
    <w:rsid w:val="00066AA2"/>
    <w:rsid w:val="0007642C"/>
    <w:rsid w:val="0009549D"/>
    <w:rsid w:val="00097C0A"/>
    <w:rsid w:val="000B0D98"/>
    <w:rsid w:val="000B27BB"/>
    <w:rsid w:val="000B2EB1"/>
    <w:rsid w:val="000B5D77"/>
    <w:rsid w:val="000E3C0E"/>
    <w:rsid w:val="00106005"/>
    <w:rsid w:val="00136205"/>
    <w:rsid w:val="00151053"/>
    <w:rsid w:val="00165DF5"/>
    <w:rsid w:val="001767E7"/>
    <w:rsid w:val="0018549C"/>
    <w:rsid w:val="00185778"/>
    <w:rsid w:val="00196067"/>
    <w:rsid w:val="001A5E04"/>
    <w:rsid w:val="001B3792"/>
    <w:rsid w:val="001C3B23"/>
    <w:rsid w:val="001C69F5"/>
    <w:rsid w:val="001D1228"/>
    <w:rsid w:val="001D2816"/>
    <w:rsid w:val="001E6148"/>
    <w:rsid w:val="00200A12"/>
    <w:rsid w:val="00200C42"/>
    <w:rsid w:val="002260F9"/>
    <w:rsid w:val="00227DD3"/>
    <w:rsid w:val="00233C0D"/>
    <w:rsid w:val="00236BBE"/>
    <w:rsid w:val="002437A9"/>
    <w:rsid w:val="002734B9"/>
    <w:rsid w:val="00286C9E"/>
    <w:rsid w:val="00294880"/>
    <w:rsid w:val="002A1AEA"/>
    <w:rsid w:val="002C0E93"/>
    <w:rsid w:val="002C5507"/>
    <w:rsid w:val="002D67ED"/>
    <w:rsid w:val="002E5D0E"/>
    <w:rsid w:val="002E7893"/>
    <w:rsid w:val="002F78FF"/>
    <w:rsid w:val="00314E46"/>
    <w:rsid w:val="0032098C"/>
    <w:rsid w:val="00333608"/>
    <w:rsid w:val="00347135"/>
    <w:rsid w:val="00350267"/>
    <w:rsid w:val="003524DC"/>
    <w:rsid w:val="00352524"/>
    <w:rsid w:val="003614AA"/>
    <w:rsid w:val="00362851"/>
    <w:rsid w:val="00367D00"/>
    <w:rsid w:val="003753B9"/>
    <w:rsid w:val="00386680"/>
    <w:rsid w:val="003A12BA"/>
    <w:rsid w:val="003A1DE3"/>
    <w:rsid w:val="003B2603"/>
    <w:rsid w:val="003D1C7F"/>
    <w:rsid w:val="003E06AE"/>
    <w:rsid w:val="003E70F8"/>
    <w:rsid w:val="004105E7"/>
    <w:rsid w:val="0041408A"/>
    <w:rsid w:val="00414554"/>
    <w:rsid w:val="00427E1D"/>
    <w:rsid w:val="00430203"/>
    <w:rsid w:val="00430697"/>
    <w:rsid w:val="004439EA"/>
    <w:rsid w:val="00453578"/>
    <w:rsid w:val="00455C2D"/>
    <w:rsid w:val="00456736"/>
    <w:rsid w:val="004701CE"/>
    <w:rsid w:val="00470A04"/>
    <w:rsid w:val="004830A2"/>
    <w:rsid w:val="00497CDF"/>
    <w:rsid w:val="004A25B6"/>
    <w:rsid w:val="004C2D68"/>
    <w:rsid w:val="004C4BE6"/>
    <w:rsid w:val="004D6423"/>
    <w:rsid w:val="004E39DE"/>
    <w:rsid w:val="004F5A40"/>
    <w:rsid w:val="00507088"/>
    <w:rsid w:val="005254CD"/>
    <w:rsid w:val="00525A30"/>
    <w:rsid w:val="00526C40"/>
    <w:rsid w:val="00540229"/>
    <w:rsid w:val="00562324"/>
    <w:rsid w:val="005858BF"/>
    <w:rsid w:val="005A57C6"/>
    <w:rsid w:val="005B16EE"/>
    <w:rsid w:val="005B57EC"/>
    <w:rsid w:val="005C004C"/>
    <w:rsid w:val="005C2694"/>
    <w:rsid w:val="005D5F4B"/>
    <w:rsid w:val="005D648B"/>
    <w:rsid w:val="005E29EC"/>
    <w:rsid w:val="005F251D"/>
    <w:rsid w:val="00605059"/>
    <w:rsid w:val="006119F0"/>
    <w:rsid w:val="0061490B"/>
    <w:rsid w:val="0062058A"/>
    <w:rsid w:val="006212D9"/>
    <w:rsid w:val="00632FF9"/>
    <w:rsid w:val="0063712B"/>
    <w:rsid w:val="00651CD9"/>
    <w:rsid w:val="00663318"/>
    <w:rsid w:val="00694278"/>
    <w:rsid w:val="006A1EC4"/>
    <w:rsid w:val="006B717D"/>
    <w:rsid w:val="006C1940"/>
    <w:rsid w:val="006C283D"/>
    <w:rsid w:val="006D768C"/>
    <w:rsid w:val="006E0AF1"/>
    <w:rsid w:val="006F01FB"/>
    <w:rsid w:val="006F6886"/>
    <w:rsid w:val="0072033F"/>
    <w:rsid w:val="00720D4A"/>
    <w:rsid w:val="00723A98"/>
    <w:rsid w:val="0072675C"/>
    <w:rsid w:val="00730E29"/>
    <w:rsid w:val="00740156"/>
    <w:rsid w:val="00755DF8"/>
    <w:rsid w:val="00757361"/>
    <w:rsid w:val="007673B2"/>
    <w:rsid w:val="007B5239"/>
    <w:rsid w:val="007C7562"/>
    <w:rsid w:val="007E269B"/>
    <w:rsid w:val="007E3F64"/>
    <w:rsid w:val="007E591C"/>
    <w:rsid w:val="00803327"/>
    <w:rsid w:val="00811F29"/>
    <w:rsid w:val="00813932"/>
    <w:rsid w:val="008149FB"/>
    <w:rsid w:val="00816E4B"/>
    <w:rsid w:val="00827CD4"/>
    <w:rsid w:val="00831F3C"/>
    <w:rsid w:val="0085285A"/>
    <w:rsid w:val="00854968"/>
    <w:rsid w:val="0086316B"/>
    <w:rsid w:val="008633E7"/>
    <w:rsid w:val="0089152F"/>
    <w:rsid w:val="008939B4"/>
    <w:rsid w:val="00896279"/>
    <w:rsid w:val="008A202E"/>
    <w:rsid w:val="008B1FEF"/>
    <w:rsid w:val="008B2521"/>
    <w:rsid w:val="008C71EB"/>
    <w:rsid w:val="008D1E9A"/>
    <w:rsid w:val="008D7678"/>
    <w:rsid w:val="008E4768"/>
    <w:rsid w:val="008F3028"/>
    <w:rsid w:val="0090210B"/>
    <w:rsid w:val="00922242"/>
    <w:rsid w:val="0092242A"/>
    <w:rsid w:val="009450DF"/>
    <w:rsid w:val="00966D57"/>
    <w:rsid w:val="00974D4D"/>
    <w:rsid w:val="00981A5B"/>
    <w:rsid w:val="00986025"/>
    <w:rsid w:val="009963E6"/>
    <w:rsid w:val="009A5DFF"/>
    <w:rsid w:val="009B0E32"/>
    <w:rsid w:val="009B4A40"/>
    <w:rsid w:val="009D7296"/>
    <w:rsid w:val="009E3528"/>
    <w:rsid w:val="009F6F89"/>
    <w:rsid w:val="00A04A51"/>
    <w:rsid w:val="00A072C7"/>
    <w:rsid w:val="00A12249"/>
    <w:rsid w:val="00A2240A"/>
    <w:rsid w:val="00A305F0"/>
    <w:rsid w:val="00A37694"/>
    <w:rsid w:val="00A406B8"/>
    <w:rsid w:val="00A45356"/>
    <w:rsid w:val="00A52104"/>
    <w:rsid w:val="00A86D49"/>
    <w:rsid w:val="00AA0590"/>
    <w:rsid w:val="00AA41C7"/>
    <w:rsid w:val="00AA6B89"/>
    <w:rsid w:val="00AB045A"/>
    <w:rsid w:val="00AB064B"/>
    <w:rsid w:val="00AB0F6B"/>
    <w:rsid w:val="00AC1796"/>
    <w:rsid w:val="00AE5CF7"/>
    <w:rsid w:val="00AE5DF1"/>
    <w:rsid w:val="00AE61A8"/>
    <w:rsid w:val="00AF7244"/>
    <w:rsid w:val="00B0572F"/>
    <w:rsid w:val="00B252B9"/>
    <w:rsid w:val="00B34068"/>
    <w:rsid w:val="00B36CA9"/>
    <w:rsid w:val="00B4034F"/>
    <w:rsid w:val="00B42479"/>
    <w:rsid w:val="00B5660E"/>
    <w:rsid w:val="00B6134B"/>
    <w:rsid w:val="00B626AA"/>
    <w:rsid w:val="00B64895"/>
    <w:rsid w:val="00B840DE"/>
    <w:rsid w:val="00B91CBD"/>
    <w:rsid w:val="00BA5140"/>
    <w:rsid w:val="00BA5CA3"/>
    <w:rsid w:val="00BB1887"/>
    <w:rsid w:val="00BB3FEA"/>
    <w:rsid w:val="00BB5E98"/>
    <w:rsid w:val="00BF1FC3"/>
    <w:rsid w:val="00BF2ABE"/>
    <w:rsid w:val="00BF2CA7"/>
    <w:rsid w:val="00C00DDE"/>
    <w:rsid w:val="00C308D7"/>
    <w:rsid w:val="00C34478"/>
    <w:rsid w:val="00C50679"/>
    <w:rsid w:val="00C54645"/>
    <w:rsid w:val="00C634A8"/>
    <w:rsid w:val="00C75356"/>
    <w:rsid w:val="00C80E4C"/>
    <w:rsid w:val="00C86FEB"/>
    <w:rsid w:val="00C95FC5"/>
    <w:rsid w:val="00CB3C26"/>
    <w:rsid w:val="00CC126A"/>
    <w:rsid w:val="00CE212E"/>
    <w:rsid w:val="00CE568B"/>
    <w:rsid w:val="00CE7077"/>
    <w:rsid w:val="00CF3E13"/>
    <w:rsid w:val="00CF6F0B"/>
    <w:rsid w:val="00CF74BB"/>
    <w:rsid w:val="00D031CF"/>
    <w:rsid w:val="00D107DA"/>
    <w:rsid w:val="00D12478"/>
    <w:rsid w:val="00D21272"/>
    <w:rsid w:val="00D240D3"/>
    <w:rsid w:val="00D50F36"/>
    <w:rsid w:val="00D60481"/>
    <w:rsid w:val="00D6257C"/>
    <w:rsid w:val="00D707C8"/>
    <w:rsid w:val="00D83964"/>
    <w:rsid w:val="00D977E2"/>
    <w:rsid w:val="00DC183E"/>
    <w:rsid w:val="00DC4805"/>
    <w:rsid w:val="00DE120E"/>
    <w:rsid w:val="00DE1576"/>
    <w:rsid w:val="00DE1A17"/>
    <w:rsid w:val="00DE7A1E"/>
    <w:rsid w:val="00E01F0E"/>
    <w:rsid w:val="00E1570A"/>
    <w:rsid w:val="00E26B1B"/>
    <w:rsid w:val="00E30A48"/>
    <w:rsid w:val="00E42093"/>
    <w:rsid w:val="00E52B97"/>
    <w:rsid w:val="00E55B34"/>
    <w:rsid w:val="00E660C8"/>
    <w:rsid w:val="00E72C35"/>
    <w:rsid w:val="00E83151"/>
    <w:rsid w:val="00EA34AC"/>
    <w:rsid w:val="00EB65AA"/>
    <w:rsid w:val="00ED1B2A"/>
    <w:rsid w:val="00EE2A05"/>
    <w:rsid w:val="00EE6A9F"/>
    <w:rsid w:val="00EF1F52"/>
    <w:rsid w:val="00F001AF"/>
    <w:rsid w:val="00F06E59"/>
    <w:rsid w:val="00F116AE"/>
    <w:rsid w:val="00F12892"/>
    <w:rsid w:val="00F12F27"/>
    <w:rsid w:val="00F205DF"/>
    <w:rsid w:val="00F2342E"/>
    <w:rsid w:val="00F30632"/>
    <w:rsid w:val="00F339F3"/>
    <w:rsid w:val="00F36A9C"/>
    <w:rsid w:val="00F54812"/>
    <w:rsid w:val="00F854ED"/>
    <w:rsid w:val="00F93B93"/>
    <w:rsid w:val="00F96282"/>
    <w:rsid w:val="00FA00C8"/>
    <w:rsid w:val="00FA16E8"/>
    <w:rsid w:val="00FA6528"/>
    <w:rsid w:val="00FB5E1A"/>
    <w:rsid w:val="00FC2920"/>
    <w:rsid w:val="00FC79D0"/>
    <w:rsid w:val="00FD64DB"/>
    <w:rsid w:val="00FE5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2C6A63F"/>
  <w15:docId w15:val="{0655B2D1-82EF-4175-AADC-53620BDD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3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E55B34"/>
    <w:pPr>
      <w:ind w:left="140"/>
      <w:outlineLvl w:val="0"/>
    </w:pPr>
    <w:rPr>
      <w:sz w:val="28"/>
      <w:szCs w:val="28"/>
    </w:rPr>
  </w:style>
  <w:style w:type="paragraph" w:styleId="Heading2">
    <w:name w:val="heading 2"/>
    <w:basedOn w:val="Normal"/>
    <w:link w:val="Heading2Char"/>
    <w:uiPriority w:val="99"/>
    <w:qFormat/>
    <w:rsid w:val="00E55B34"/>
    <w:pPr>
      <w:ind w:left="15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6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D7678"/>
    <w:rPr>
      <w:rFonts w:ascii="Cambria" w:hAnsi="Cambria" w:cs="Times New Roman"/>
      <w:b/>
      <w:bCs/>
      <w:i/>
      <w:iCs/>
      <w:sz w:val="28"/>
      <w:szCs w:val="28"/>
    </w:rPr>
  </w:style>
  <w:style w:type="paragraph" w:styleId="BodyText">
    <w:name w:val="Body Text"/>
    <w:basedOn w:val="Normal"/>
    <w:link w:val="BodyTextChar"/>
    <w:uiPriority w:val="99"/>
    <w:rsid w:val="00E55B34"/>
    <w:rPr>
      <w:sz w:val="24"/>
      <w:szCs w:val="24"/>
    </w:rPr>
  </w:style>
  <w:style w:type="character" w:customStyle="1" w:styleId="BodyTextChar">
    <w:name w:val="Body Text Char"/>
    <w:basedOn w:val="DefaultParagraphFont"/>
    <w:link w:val="BodyText"/>
    <w:uiPriority w:val="99"/>
    <w:semiHidden/>
    <w:locked/>
    <w:rsid w:val="008D7678"/>
    <w:rPr>
      <w:rFonts w:ascii="Times New Roman" w:hAnsi="Times New Roman" w:cs="Times New Roman"/>
    </w:rPr>
  </w:style>
  <w:style w:type="paragraph" w:styleId="ListParagraph">
    <w:name w:val="List Paragraph"/>
    <w:basedOn w:val="Normal"/>
    <w:uiPriority w:val="99"/>
    <w:qFormat/>
    <w:rsid w:val="00E55B34"/>
    <w:pPr>
      <w:ind w:left="2300" w:hanging="720"/>
    </w:pPr>
  </w:style>
  <w:style w:type="paragraph" w:customStyle="1" w:styleId="TableParagraph">
    <w:name w:val="Table Paragraph"/>
    <w:basedOn w:val="Normal"/>
    <w:uiPriority w:val="99"/>
    <w:rsid w:val="00E55B34"/>
  </w:style>
  <w:style w:type="paragraph" w:styleId="BalloonText">
    <w:name w:val="Balloon Text"/>
    <w:basedOn w:val="Normal"/>
    <w:link w:val="BalloonTextChar"/>
    <w:uiPriority w:val="99"/>
    <w:semiHidden/>
    <w:unhideWhenUsed/>
    <w:rsid w:val="008B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21"/>
    <w:rPr>
      <w:rFonts w:ascii="Segoe UI" w:eastAsia="Times New Roman" w:hAnsi="Segoe UI" w:cs="Segoe UI"/>
      <w:sz w:val="18"/>
      <w:szCs w:val="18"/>
    </w:rPr>
  </w:style>
  <w:style w:type="paragraph" w:customStyle="1" w:styleId="Default">
    <w:name w:val="Default"/>
    <w:rsid w:val="00EE2A0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5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A2B7-A754-4C62-803C-6C711AFD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- 01-Agenda - BOD Meeting - 11-13-2018</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- 01-Agenda - BOD Meeting - 11-13-2018</dc:title>
  <dc:creator>wdalbert</dc:creator>
  <cp:lastModifiedBy>Richard Gross</cp:lastModifiedBy>
  <cp:revision>2</cp:revision>
  <cp:lastPrinted>2018-12-13T19:48:00Z</cp:lastPrinted>
  <dcterms:created xsi:type="dcterms:W3CDTF">2020-04-06T20:21:00Z</dcterms:created>
  <dcterms:modified xsi:type="dcterms:W3CDTF">2020-04-06T20:21:00Z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